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FA00F8" w14:textId="77777777" w:rsidR="005F1CC0" w:rsidRDefault="006D3129">
      <w:pPr>
        <w:pStyle w:val="1"/>
        <w:shd w:val="clear" w:color="auto" w:fill="auto"/>
        <w:spacing w:after="260"/>
        <w:ind w:firstLine="0"/>
        <w:jc w:val="center"/>
      </w:pPr>
      <w:r>
        <w:rPr>
          <w:b/>
          <w:bCs/>
        </w:rPr>
        <w:t>Лицензионный договор № ___</w:t>
      </w:r>
      <w:r>
        <w:rPr>
          <w:b/>
          <w:bCs/>
        </w:rPr>
        <w:br/>
        <w:t>о предоставлении права использования статьи в научном журнале</w:t>
      </w:r>
    </w:p>
    <w:p w14:paraId="21041684" w14:textId="1A67B943" w:rsidR="005F1CC0" w:rsidRDefault="006D3129">
      <w:pPr>
        <w:pStyle w:val="1"/>
        <w:shd w:val="clear" w:color="auto" w:fill="auto"/>
        <w:spacing w:after="540"/>
        <w:ind w:firstLine="0"/>
        <w:jc w:val="both"/>
      </w:pPr>
      <w:r>
        <w:t xml:space="preserve">г. Москва </w:t>
      </w:r>
      <w:r w:rsidR="00B01ACB">
        <w:tab/>
      </w:r>
      <w:r w:rsidR="00B01ACB">
        <w:tab/>
      </w:r>
      <w:r w:rsidR="00B01ACB">
        <w:tab/>
      </w:r>
      <w:r w:rsidR="00B01ACB">
        <w:tab/>
      </w:r>
      <w:r w:rsidR="00B01ACB">
        <w:tab/>
      </w:r>
      <w:r w:rsidR="00B01ACB">
        <w:tab/>
      </w:r>
      <w:r w:rsidR="00B01ACB">
        <w:tab/>
      </w:r>
      <w:r w:rsidR="00B01ACB">
        <w:tab/>
        <w:t>«___»________________ 202</w:t>
      </w:r>
      <w:r w:rsidR="00722EC5">
        <w:t>_</w:t>
      </w:r>
      <w:r w:rsidR="00B01ACB">
        <w:t xml:space="preserve"> г.</w:t>
      </w:r>
    </w:p>
    <w:p w14:paraId="34E0996D" w14:textId="77777777" w:rsidR="005F1CC0" w:rsidRDefault="006D3129">
      <w:pPr>
        <w:pStyle w:val="20"/>
        <w:pBdr>
          <w:top w:val="single" w:sz="4" w:space="0" w:color="auto"/>
        </w:pBdr>
        <w:shd w:val="clear" w:color="auto" w:fill="auto"/>
      </w:pPr>
      <w:r>
        <w:t>(ФИО автора)</w:t>
      </w:r>
    </w:p>
    <w:p w14:paraId="276AAB6A" w14:textId="73C0C80B" w:rsidR="005F1CC0" w:rsidRDefault="006D3129">
      <w:pPr>
        <w:pStyle w:val="1"/>
        <w:shd w:val="clear" w:color="auto" w:fill="auto"/>
        <w:spacing w:after="260"/>
        <w:ind w:firstLine="0"/>
        <w:jc w:val="both"/>
      </w:pPr>
      <w:r>
        <w:t>именуемый в дальнейшем «</w:t>
      </w:r>
      <w:r>
        <w:rPr>
          <w:b/>
          <w:bCs/>
        </w:rPr>
        <w:t>Автор</w:t>
      </w:r>
      <w:r>
        <w:t xml:space="preserve">» и </w:t>
      </w:r>
      <w:r w:rsidR="00B01ACB">
        <w:rPr>
          <w:b/>
          <w:bCs/>
        </w:rPr>
        <w:t>Межрегиональная общественная организация «</w:t>
      </w:r>
      <w:r w:rsidR="00484A83">
        <w:rPr>
          <w:b/>
          <w:bCs/>
        </w:rPr>
        <w:t>Общество трансплантологов</w:t>
      </w:r>
      <w:r>
        <w:rPr>
          <w:b/>
          <w:bCs/>
        </w:rPr>
        <w:t xml:space="preserve"> </w:t>
      </w:r>
      <w:r>
        <w:t xml:space="preserve">в лице </w:t>
      </w:r>
      <w:r w:rsidR="00915103">
        <w:t>исполнительного директора Кабановой Светланы Александровны</w:t>
      </w:r>
      <w:r>
        <w:t>, действующе</w:t>
      </w:r>
      <w:r w:rsidR="00915103">
        <w:t>го</w:t>
      </w:r>
      <w:r>
        <w:t xml:space="preserve"> на основании </w:t>
      </w:r>
      <w:r w:rsidR="00915103">
        <w:t>Устава</w:t>
      </w:r>
      <w:r>
        <w:t>, именуем</w:t>
      </w:r>
      <w:r w:rsidR="00915103">
        <w:t>ого</w:t>
      </w:r>
      <w:r>
        <w:t xml:space="preserve"> в дальнейшем «</w:t>
      </w:r>
      <w:r>
        <w:rPr>
          <w:b/>
          <w:bCs/>
        </w:rPr>
        <w:t>Лицензиат</w:t>
      </w:r>
      <w:r>
        <w:t>»</w:t>
      </w:r>
      <w:r w:rsidR="00EC5A96">
        <w:t xml:space="preserve">, вместе именуемые </w:t>
      </w:r>
      <w:r w:rsidR="00F97FD4">
        <w:t>«</w:t>
      </w:r>
      <w:r w:rsidR="00EC5A96">
        <w:t>Стороны</w:t>
      </w:r>
      <w:r w:rsidR="00F97FD4">
        <w:t>»</w:t>
      </w:r>
      <w:r w:rsidR="00EC5A96">
        <w:t>,</w:t>
      </w:r>
      <w:r>
        <w:t xml:space="preserve"> заключили настоящий Договор (далее - Договор) о нижеследующем:</w:t>
      </w:r>
    </w:p>
    <w:p w14:paraId="423EB98E" w14:textId="77777777" w:rsidR="005F1CC0" w:rsidRDefault="006D3129">
      <w:pPr>
        <w:pStyle w:val="1"/>
        <w:numPr>
          <w:ilvl w:val="0"/>
          <w:numId w:val="1"/>
        </w:numPr>
        <w:shd w:val="clear" w:color="auto" w:fill="auto"/>
        <w:tabs>
          <w:tab w:val="left" w:pos="322"/>
        </w:tabs>
        <w:jc w:val="center"/>
      </w:pPr>
      <w:r>
        <w:t>ПРЕДМЕТ ДОГОВОРА</w:t>
      </w:r>
    </w:p>
    <w:p w14:paraId="7B615154" w14:textId="77777777" w:rsidR="00917165" w:rsidRDefault="006D3129" w:rsidP="00917165">
      <w:pPr>
        <w:pStyle w:val="1"/>
        <w:numPr>
          <w:ilvl w:val="1"/>
          <w:numId w:val="1"/>
        </w:numPr>
        <w:pBdr>
          <w:bottom w:val="single" w:sz="4" w:space="0" w:color="auto"/>
        </w:pBdr>
        <w:shd w:val="clear" w:color="auto" w:fill="auto"/>
        <w:tabs>
          <w:tab w:val="left" w:pos="1334"/>
        </w:tabs>
        <w:spacing w:after="260"/>
        <w:ind w:firstLine="709"/>
        <w:jc w:val="both"/>
      </w:pPr>
      <w:r>
        <w:t xml:space="preserve">Автор предоставляет Лицензиату в предусмотренных настоящим Договором пределах </w:t>
      </w:r>
      <w:r w:rsidR="00917165">
        <w:t xml:space="preserve">и на определенный Договором срок </w:t>
      </w:r>
      <w:r>
        <w:t>право использования своей ранее не обнародованной научной статьи</w:t>
      </w:r>
    </w:p>
    <w:p w14:paraId="5F79EE10" w14:textId="77777777" w:rsidR="00915103" w:rsidRDefault="00915103" w:rsidP="00917165">
      <w:pPr>
        <w:pStyle w:val="1"/>
        <w:pBdr>
          <w:bottom w:val="single" w:sz="4" w:space="0" w:color="auto"/>
        </w:pBdr>
        <w:shd w:val="clear" w:color="auto" w:fill="auto"/>
        <w:tabs>
          <w:tab w:val="left" w:pos="1334"/>
        </w:tabs>
        <w:spacing w:after="260"/>
        <w:ind w:firstLine="0"/>
        <w:jc w:val="both"/>
      </w:pPr>
    </w:p>
    <w:p w14:paraId="63AEC10A" w14:textId="77777777" w:rsidR="005F1CC0" w:rsidRDefault="006D3129">
      <w:pPr>
        <w:pStyle w:val="20"/>
        <w:shd w:val="clear" w:color="auto" w:fill="auto"/>
      </w:pPr>
      <w:r>
        <w:t>(название статьи)</w:t>
      </w:r>
    </w:p>
    <w:p w14:paraId="423085AF" w14:textId="6B7EBD0A" w:rsidR="005F1CC0" w:rsidRDefault="006D3129">
      <w:pPr>
        <w:pStyle w:val="1"/>
        <w:shd w:val="clear" w:color="auto" w:fill="auto"/>
        <w:ind w:firstLine="0"/>
        <w:jc w:val="both"/>
      </w:pPr>
      <w:r>
        <w:t xml:space="preserve">(далее </w:t>
      </w:r>
      <w:r w:rsidR="00915103">
        <w:t>–</w:t>
      </w:r>
      <w:r>
        <w:t xml:space="preserve"> «</w:t>
      </w:r>
      <w:r>
        <w:rPr>
          <w:b/>
          <w:bCs/>
        </w:rPr>
        <w:t>Статья</w:t>
      </w:r>
      <w:r>
        <w:t>») в научном журнале «</w:t>
      </w:r>
      <w:r w:rsidR="00484A83">
        <w:t>Трансплантология</w:t>
      </w:r>
      <w:r>
        <w:t xml:space="preserve">» (далее </w:t>
      </w:r>
      <w:r w:rsidR="00915103">
        <w:t>–</w:t>
      </w:r>
      <w:r>
        <w:t xml:space="preserve"> «</w:t>
      </w:r>
      <w:r>
        <w:rPr>
          <w:b/>
          <w:bCs/>
        </w:rPr>
        <w:t>Журнал</w:t>
      </w:r>
      <w:r>
        <w:t>»),</w:t>
      </w:r>
      <w:r w:rsidR="00917165">
        <w:t xml:space="preserve"> учредителем которого являет</w:t>
      </w:r>
      <w:r w:rsidR="00743B68">
        <w:t>ся</w:t>
      </w:r>
      <w:r w:rsidR="00917165">
        <w:t xml:space="preserve"> Лицензиат,</w:t>
      </w:r>
      <w:r>
        <w:t xml:space="preserve"> а также право на: последующий перевод Статьи на английский язык; воспроизведение, распространение, передачу, использование Статьи, перевода Статьи или содержащихся в ней частей для публикации по всему миру в научных</w:t>
      </w:r>
      <w:r w:rsidR="003533D6">
        <w:t>,</w:t>
      </w:r>
      <w:r>
        <w:t xml:space="preserve"> учебных</w:t>
      </w:r>
      <w:r w:rsidR="00B142CF">
        <w:t xml:space="preserve"> </w:t>
      </w:r>
      <w:r>
        <w:t>периодических изданиях</w:t>
      </w:r>
      <w:r w:rsidR="00B142CF">
        <w:t xml:space="preserve"> или базах данных в печатном или электронном виде</w:t>
      </w:r>
      <w:r>
        <w:t>.</w:t>
      </w:r>
    </w:p>
    <w:p w14:paraId="5A855760" w14:textId="77777777" w:rsidR="009B383F" w:rsidRDefault="006D3129" w:rsidP="009B383F">
      <w:pPr>
        <w:pStyle w:val="1"/>
        <w:numPr>
          <w:ilvl w:val="1"/>
          <w:numId w:val="1"/>
        </w:numPr>
        <w:shd w:val="clear" w:color="auto" w:fill="auto"/>
        <w:tabs>
          <w:tab w:val="left" w:pos="1206"/>
        </w:tabs>
        <w:ind w:firstLine="720"/>
        <w:jc w:val="both"/>
      </w:pPr>
      <w:r>
        <w:t>Лицензиат может использовать Статью только в пределах тех прав и теми способами, которые предусмотрены Договором.</w:t>
      </w:r>
    </w:p>
    <w:p w14:paraId="4875DEAF" w14:textId="77777777" w:rsidR="005F1CC0" w:rsidRDefault="006D3129" w:rsidP="009B383F">
      <w:pPr>
        <w:pStyle w:val="1"/>
        <w:numPr>
          <w:ilvl w:val="1"/>
          <w:numId w:val="1"/>
        </w:numPr>
        <w:shd w:val="clear" w:color="auto" w:fill="auto"/>
        <w:tabs>
          <w:tab w:val="left" w:pos="1206"/>
        </w:tabs>
        <w:ind w:firstLine="720"/>
        <w:jc w:val="both"/>
      </w:pPr>
      <w:r>
        <w:t>Автор предоставляет Лицензиату исключительную лицензию на использование Статьи следующими способами:</w:t>
      </w:r>
    </w:p>
    <w:p w14:paraId="6CECAD1F" w14:textId="77777777" w:rsidR="005F1CC0" w:rsidRDefault="006D3129" w:rsidP="009B383F">
      <w:pPr>
        <w:pStyle w:val="1"/>
        <w:numPr>
          <w:ilvl w:val="2"/>
          <w:numId w:val="1"/>
        </w:numPr>
        <w:shd w:val="clear" w:color="auto" w:fill="auto"/>
        <w:tabs>
          <w:tab w:val="left" w:pos="1388"/>
        </w:tabs>
        <w:ind w:firstLine="709"/>
        <w:jc w:val="both"/>
      </w:pPr>
      <w:r>
        <w:t>право на перевод Статьи на английский язык;</w:t>
      </w:r>
    </w:p>
    <w:p w14:paraId="4EBA7E63" w14:textId="77777777" w:rsidR="005F1CC0" w:rsidRDefault="006D3129" w:rsidP="009B383F">
      <w:pPr>
        <w:pStyle w:val="1"/>
        <w:numPr>
          <w:ilvl w:val="2"/>
          <w:numId w:val="1"/>
        </w:numPr>
        <w:shd w:val="clear" w:color="auto" w:fill="auto"/>
        <w:tabs>
          <w:tab w:val="left" w:pos="1388"/>
        </w:tabs>
        <w:ind w:firstLine="709"/>
        <w:jc w:val="both"/>
      </w:pPr>
      <w:r>
        <w:t>воспроизведение Статьи и/или перевода Статьи в печатном и/или электронном виде в качестве отдельного произведения и/или в составе Журнала, и/или научных</w:t>
      </w:r>
      <w:r w:rsidR="00E029D6">
        <w:t>,</w:t>
      </w:r>
      <w:r>
        <w:t xml:space="preserve"> учебных</w:t>
      </w:r>
      <w:r w:rsidR="00E029D6">
        <w:t xml:space="preserve"> </w:t>
      </w:r>
      <w:r>
        <w:t>периодических изданиях</w:t>
      </w:r>
      <w:r w:rsidR="00E029D6">
        <w:t xml:space="preserve"> или</w:t>
      </w:r>
      <w:r>
        <w:t xml:space="preserve"> базах данных Лицензиата и/или иных лиц, по усмотрению Лицензиата;</w:t>
      </w:r>
    </w:p>
    <w:p w14:paraId="638F8D2E" w14:textId="77777777" w:rsidR="003A7ED4" w:rsidRDefault="003A7ED4" w:rsidP="009B383F">
      <w:pPr>
        <w:pStyle w:val="1"/>
        <w:numPr>
          <w:ilvl w:val="2"/>
          <w:numId w:val="1"/>
        </w:numPr>
        <w:shd w:val="clear" w:color="auto" w:fill="auto"/>
        <w:tabs>
          <w:tab w:val="left" w:pos="1388"/>
        </w:tabs>
        <w:ind w:firstLine="709"/>
        <w:jc w:val="both"/>
      </w:pPr>
      <w:r>
        <w:t>обнародование, которое впервые делает Статью доступной для всеобщего сведения путем опубликования в составе Журнала, а равно</w:t>
      </w:r>
      <w:r w:rsidRPr="003A7ED4">
        <w:t xml:space="preserve"> </w:t>
      </w:r>
      <w:r>
        <w:t>в качестве отдельного произведения;</w:t>
      </w:r>
    </w:p>
    <w:p w14:paraId="15280929" w14:textId="77777777" w:rsidR="005F1CC0" w:rsidRDefault="006D3129" w:rsidP="009B383F">
      <w:pPr>
        <w:pStyle w:val="1"/>
        <w:numPr>
          <w:ilvl w:val="2"/>
          <w:numId w:val="1"/>
        </w:numPr>
        <w:shd w:val="clear" w:color="auto" w:fill="auto"/>
        <w:tabs>
          <w:tab w:val="left" w:pos="1388"/>
        </w:tabs>
        <w:ind w:firstLine="709"/>
        <w:jc w:val="both"/>
      </w:pPr>
      <w:r>
        <w:t xml:space="preserve">распространение экземпляров Статьи и/или перевода Статьи либо иное отчуждение ее оригинала или экземпляров, в том числе в печатном и/или электронном виде в качестве отдельного произведения и/или в составе Журнала, </w:t>
      </w:r>
      <w:r w:rsidR="00E029D6" w:rsidRPr="00E029D6">
        <w:t>научных, учебных периодических изданиях или базах данных Лицензиата и/или иных лиц, по усмотрению Лицензиата</w:t>
      </w:r>
      <w:r w:rsidR="00794C99">
        <w:t>, в том числе посредством информационно-коммуникационных сетей, включая Интернет</w:t>
      </w:r>
      <w:r>
        <w:t>;</w:t>
      </w:r>
    </w:p>
    <w:p w14:paraId="3BF42F81" w14:textId="77777777" w:rsidR="005F1CC0" w:rsidRDefault="006D3129" w:rsidP="009B383F">
      <w:pPr>
        <w:pStyle w:val="1"/>
        <w:numPr>
          <w:ilvl w:val="2"/>
          <w:numId w:val="1"/>
        </w:numPr>
        <w:shd w:val="clear" w:color="auto" w:fill="auto"/>
        <w:tabs>
          <w:tab w:val="left" w:pos="1388"/>
        </w:tabs>
        <w:ind w:firstLine="709"/>
        <w:jc w:val="both"/>
      </w:pPr>
      <w:r>
        <w:t xml:space="preserve">обработку формы представления Статьи и/или перевода Статьи для </w:t>
      </w:r>
      <w:r w:rsidR="00B82C76" w:rsidRPr="00B82C76">
        <w:t>редакционно-издательской подготовки, рецензировани</w:t>
      </w:r>
      <w:r w:rsidR="00B82C76">
        <w:t>я</w:t>
      </w:r>
      <w:r w:rsidR="00B82C76" w:rsidRPr="00B82C76">
        <w:t xml:space="preserve"> Статьи, научно</w:t>
      </w:r>
      <w:r w:rsidR="00B82C76">
        <w:t>го</w:t>
      </w:r>
      <w:r w:rsidR="00B82C76" w:rsidRPr="00B82C76">
        <w:t>, литературно</w:t>
      </w:r>
      <w:r w:rsidR="00B82C76">
        <w:t>го</w:t>
      </w:r>
      <w:r w:rsidR="00B82C76" w:rsidRPr="00B82C76">
        <w:t xml:space="preserve"> и художественно-техническо</w:t>
      </w:r>
      <w:r w:rsidR="00B82C76">
        <w:t>го</w:t>
      </w:r>
      <w:r w:rsidR="00B82C76" w:rsidRPr="00B82C76">
        <w:t xml:space="preserve"> редактировани</w:t>
      </w:r>
      <w:r w:rsidR="00B82C76">
        <w:t>я</w:t>
      </w:r>
      <w:r w:rsidR="00B82C76" w:rsidRPr="00B82C76">
        <w:t xml:space="preserve">, </w:t>
      </w:r>
      <w:r w:rsidR="00D03C3D" w:rsidRPr="00B82C76">
        <w:t>обработк</w:t>
      </w:r>
      <w:r w:rsidR="00D03C3D">
        <w:t>и</w:t>
      </w:r>
      <w:r w:rsidR="00D03C3D" w:rsidRPr="00B82C76">
        <w:t xml:space="preserve"> </w:t>
      </w:r>
      <w:r w:rsidR="00B82C76" w:rsidRPr="00B82C76">
        <w:t xml:space="preserve">и/или </w:t>
      </w:r>
      <w:r w:rsidR="00D03C3D" w:rsidRPr="00B82C76">
        <w:t>изготовлени</w:t>
      </w:r>
      <w:r w:rsidR="00D03C3D">
        <w:t>я</w:t>
      </w:r>
      <w:r w:rsidR="00D03C3D" w:rsidRPr="00B82C76">
        <w:t xml:space="preserve"> </w:t>
      </w:r>
      <w:r w:rsidR="00B82C76" w:rsidRPr="00B82C76">
        <w:t>иллюстративного материала</w:t>
      </w:r>
      <w:r>
        <w:t xml:space="preserve">, </w:t>
      </w:r>
      <w:r w:rsidR="00B82C76">
        <w:t xml:space="preserve">для </w:t>
      </w:r>
      <w:r>
        <w:t>воспроизведени</w:t>
      </w:r>
      <w:r w:rsidR="00B82C76">
        <w:t>я</w:t>
      </w:r>
      <w:r>
        <w:t>, публикации</w:t>
      </w:r>
      <w:r w:rsidR="00B82C76">
        <w:t xml:space="preserve">, </w:t>
      </w:r>
      <w:r>
        <w:t>распространени</w:t>
      </w:r>
      <w:r w:rsidR="00B82C76">
        <w:t>я</w:t>
      </w:r>
      <w:r>
        <w:t xml:space="preserve"> и </w:t>
      </w:r>
      <w:r w:rsidR="00B82C76">
        <w:t xml:space="preserve">включения в </w:t>
      </w:r>
      <w:r>
        <w:t>базы данных.</w:t>
      </w:r>
    </w:p>
    <w:p w14:paraId="21CF37E4" w14:textId="77777777" w:rsidR="005F1CC0" w:rsidRDefault="006D3129" w:rsidP="009B383F">
      <w:pPr>
        <w:pStyle w:val="1"/>
        <w:numPr>
          <w:ilvl w:val="1"/>
          <w:numId w:val="1"/>
        </w:numPr>
        <w:shd w:val="clear" w:color="auto" w:fill="auto"/>
        <w:tabs>
          <w:tab w:val="left" w:pos="1297"/>
        </w:tabs>
        <w:ind w:firstLine="709"/>
        <w:jc w:val="both"/>
      </w:pPr>
      <w:r>
        <w:t>Автор дает предварительное согласие Лицензиату на заключение Лицензиатом сублицензионных договоров, предметом которых будет предоставление права использования Статьи в пределах тех прав и тех способов использования, которые предусмотрены настоящим Договором для Лицензиата, в том числе при заключении договоров на передачу материалов Статьи для редакционно-издательской подготовки</w:t>
      </w:r>
      <w:r w:rsidR="00BA702E">
        <w:t>;</w:t>
      </w:r>
      <w:r>
        <w:t xml:space="preserve"> на рецензирование Статьи</w:t>
      </w:r>
      <w:r w:rsidR="00BA702E">
        <w:t>; проведение экспертизы, выявляющей неправомерные заимствования;</w:t>
      </w:r>
      <w:r>
        <w:t xml:space="preserve"> научное, литературное и художественно-техническое редактирование</w:t>
      </w:r>
      <w:r w:rsidR="00BA702E">
        <w:t>;</w:t>
      </w:r>
      <w:r>
        <w:t xml:space="preserve"> </w:t>
      </w:r>
      <w:r w:rsidR="00D03C3D">
        <w:t xml:space="preserve">обработку </w:t>
      </w:r>
      <w:r>
        <w:t xml:space="preserve">и/или </w:t>
      </w:r>
      <w:r w:rsidR="00D03C3D">
        <w:t xml:space="preserve">изготовление </w:t>
      </w:r>
      <w:r>
        <w:t xml:space="preserve">иллюстративного материала. Ответственность перед </w:t>
      </w:r>
      <w:r>
        <w:lastRenderedPageBreak/>
        <w:t>Автором за действия сублицензиата несет Лицензиат.</w:t>
      </w:r>
    </w:p>
    <w:p w14:paraId="259FD902" w14:textId="77777777" w:rsidR="00794C99" w:rsidRDefault="00794C99" w:rsidP="00C4481C">
      <w:pPr>
        <w:pStyle w:val="1"/>
        <w:numPr>
          <w:ilvl w:val="0"/>
          <w:numId w:val="1"/>
        </w:numPr>
        <w:shd w:val="clear" w:color="auto" w:fill="auto"/>
        <w:tabs>
          <w:tab w:val="left" w:pos="322"/>
        </w:tabs>
        <w:spacing w:before="120"/>
        <w:jc w:val="center"/>
      </w:pPr>
      <w:r>
        <w:t>УСЛОВИЯ О ВОЗНАГРАЖДЕНИИ, СРОКЕ И ТЕРРИТОРИИ ИСПОЛЬЗОВАНИЯ</w:t>
      </w:r>
    </w:p>
    <w:p w14:paraId="0054D787" w14:textId="77777777" w:rsidR="00794C99" w:rsidRDefault="002A5D23" w:rsidP="00C4481C">
      <w:pPr>
        <w:pStyle w:val="1"/>
        <w:numPr>
          <w:ilvl w:val="1"/>
          <w:numId w:val="1"/>
        </w:numPr>
        <w:shd w:val="clear" w:color="auto" w:fill="auto"/>
        <w:tabs>
          <w:tab w:val="left" w:pos="1297"/>
        </w:tabs>
        <w:ind w:firstLine="709"/>
        <w:jc w:val="both"/>
      </w:pPr>
      <w:r>
        <w:t>Автор</w:t>
      </w:r>
      <w:r w:rsidR="00794C99">
        <w:t xml:space="preserve"> предоставляет права, перечисленные п. 1 Договора</w:t>
      </w:r>
      <w:r>
        <w:t>,</w:t>
      </w:r>
      <w:r w:rsidR="00794C99">
        <w:t xml:space="preserve"> на безвозмездной основе, уплата вознаграждения </w:t>
      </w:r>
      <w:r>
        <w:t>Автору</w:t>
      </w:r>
      <w:r w:rsidR="00794C99">
        <w:t xml:space="preserve"> не предусмотрена.</w:t>
      </w:r>
    </w:p>
    <w:p w14:paraId="51DD198D" w14:textId="77777777" w:rsidR="009B383F" w:rsidRDefault="009B383F" w:rsidP="00C4481C">
      <w:pPr>
        <w:pStyle w:val="1"/>
        <w:numPr>
          <w:ilvl w:val="1"/>
          <w:numId w:val="1"/>
        </w:numPr>
        <w:shd w:val="clear" w:color="auto" w:fill="auto"/>
        <w:tabs>
          <w:tab w:val="left" w:pos="1297"/>
        </w:tabs>
        <w:ind w:firstLine="709"/>
        <w:jc w:val="both"/>
      </w:pPr>
      <w:r>
        <w:t xml:space="preserve">Срок действия Договора соответствует сроку действия исключительного права автора, определяемого </w:t>
      </w:r>
      <w:r w:rsidR="00B01A78">
        <w:t>согласно</w:t>
      </w:r>
      <w:r>
        <w:t xml:space="preserve"> п</w:t>
      </w:r>
      <w:r w:rsidR="00B01A78">
        <w:t>.</w:t>
      </w:r>
      <w:r>
        <w:t xml:space="preserve"> 1 статьи 1281 Гражданского </w:t>
      </w:r>
      <w:r w:rsidR="00B01A78">
        <w:t>К</w:t>
      </w:r>
      <w:r>
        <w:t>одекса Рос</w:t>
      </w:r>
      <w:r w:rsidR="00B01A78">
        <w:t>сийской Федерации.</w:t>
      </w:r>
    </w:p>
    <w:p w14:paraId="2A2A2951" w14:textId="77777777" w:rsidR="00DD5942" w:rsidRDefault="00DD5942" w:rsidP="00C04DAA">
      <w:pPr>
        <w:pStyle w:val="1"/>
        <w:numPr>
          <w:ilvl w:val="1"/>
          <w:numId w:val="1"/>
        </w:numPr>
        <w:shd w:val="clear" w:color="auto" w:fill="auto"/>
        <w:tabs>
          <w:tab w:val="left" w:pos="1297"/>
        </w:tabs>
        <w:ind w:firstLine="709"/>
        <w:jc w:val="both"/>
      </w:pPr>
      <w:r>
        <w:t xml:space="preserve">Права, </w:t>
      </w:r>
      <w:r w:rsidR="002A5D23">
        <w:t xml:space="preserve">перечисленные в п. 1 Договора, </w:t>
      </w:r>
      <w:r>
        <w:t>предоставляются Лицензиату, на следующих условиях:</w:t>
      </w:r>
    </w:p>
    <w:p w14:paraId="2E7FCA4A" w14:textId="77777777" w:rsidR="00DD5942" w:rsidRPr="00DD5942" w:rsidRDefault="002A5D23" w:rsidP="000C1CE5">
      <w:pPr>
        <w:pStyle w:val="1"/>
        <w:numPr>
          <w:ilvl w:val="2"/>
          <w:numId w:val="1"/>
        </w:numPr>
        <w:shd w:val="clear" w:color="auto" w:fill="auto"/>
        <w:tabs>
          <w:tab w:val="left" w:pos="1297"/>
        </w:tabs>
        <w:ind w:firstLine="709"/>
        <w:jc w:val="both"/>
      </w:pPr>
      <w:r>
        <w:t>н</w:t>
      </w:r>
      <w:r w:rsidR="00743B68">
        <w:t xml:space="preserve">а условиях исключительной лицензии, срок которой начинается с даты подписания Договора и действует в течение всего срока действия </w:t>
      </w:r>
      <w:r w:rsidR="00743B68" w:rsidRPr="00DD5942">
        <w:t>исключительных п</w:t>
      </w:r>
      <w:r w:rsidRPr="00DD5942">
        <w:t>рав Автора</w:t>
      </w:r>
      <w:r w:rsidR="00743B68" w:rsidRPr="00DD5942">
        <w:t xml:space="preserve">, </w:t>
      </w:r>
      <w:r w:rsidRPr="00DD5942">
        <w:t xml:space="preserve">в случае </w:t>
      </w:r>
      <w:r w:rsidR="00743B68" w:rsidRPr="00DD5942">
        <w:t xml:space="preserve">если </w:t>
      </w:r>
      <w:r w:rsidRPr="00743B68">
        <w:t>Стать</w:t>
      </w:r>
      <w:r>
        <w:t>я</w:t>
      </w:r>
      <w:r w:rsidRPr="00743B68">
        <w:t xml:space="preserve"> </w:t>
      </w:r>
      <w:r>
        <w:t>принята</w:t>
      </w:r>
      <w:r w:rsidR="00743B68" w:rsidRPr="00743B68">
        <w:t xml:space="preserve"> главным редактором (редколлегией) Журнала к опубликованию</w:t>
      </w:r>
      <w:r w:rsidR="00067983">
        <w:t>.</w:t>
      </w:r>
      <w:r w:rsidR="00DD5942">
        <w:t xml:space="preserve"> </w:t>
      </w:r>
      <w:r w:rsidR="00DD5942" w:rsidRPr="00DD5942">
        <w:t xml:space="preserve">В период действия условий исключительной лицензии Автор не вправе передавать третьим лицам права на Статью, предоставленные Лицензиату в соответствии с п. 1 Договора. </w:t>
      </w:r>
    </w:p>
    <w:p w14:paraId="778045C2" w14:textId="77777777" w:rsidR="00067983" w:rsidRPr="00DD5942" w:rsidRDefault="00067983" w:rsidP="000C1CE5">
      <w:pPr>
        <w:pStyle w:val="1"/>
        <w:numPr>
          <w:ilvl w:val="2"/>
          <w:numId w:val="1"/>
        </w:numPr>
        <w:shd w:val="clear" w:color="auto" w:fill="auto"/>
        <w:tabs>
          <w:tab w:val="left" w:pos="1297"/>
        </w:tabs>
        <w:ind w:firstLine="709"/>
        <w:jc w:val="both"/>
      </w:pPr>
      <w:r>
        <w:t xml:space="preserve">В случае отказа от опубликования срок действия исключительной лицензии истекает </w:t>
      </w:r>
      <w:r w:rsidR="00B01A78">
        <w:t>на следующий</w:t>
      </w:r>
      <w:r>
        <w:t xml:space="preserve"> день письменного извещения Автора об отказе</w:t>
      </w:r>
      <w:r w:rsidR="00B01A78">
        <w:t>.</w:t>
      </w:r>
      <w:r w:rsidR="00BF6D39">
        <w:t xml:space="preserve"> </w:t>
      </w:r>
      <w:r w:rsidR="00DD5942" w:rsidRPr="00DD5942">
        <w:t>Лицензиат продолжа</w:t>
      </w:r>
      <w:r w:rsidR="00BF6D39">
        <w:t>е</w:t>
      </w:r>
      <w:r w:rsidR="00DD5942" w:rsidRPr="00DD5942">
        <w:t>т пользовать</w:t>
      </w:r>
      <w:r w:rsidR="00BF6D39">
        <w:t>ся</w:t>
      </w:r>
      <w:r w:rsidR="00DD5942" w:rsidRPr="00DD5942">
        <w:t xml:space="preserve"> правами на Статью на условиях неисключительной лицензии в течение всего срока действия исключительных прав. Автор может передавать права на Статью любым третьим лицам по своему усмотрению.</w:t>
      </w:r>
    </w:p>
    <w:p w14:paraId="0F010B41" w14:textId="77777777" w:rsidR="00794C99" w:rsidRDefault="00794C99" w:rsidP="000C1CE5">
      <w:pPr>
        <w:pStyle w:val="1"/>
        <w:numPr>
          <w:ilvl w:val="1"/>
          <w:numId w:val="1"/>
        </w:numPr>
        <w:shd w:val="clear" w:color="auto" w:fill="auto"/>
        <w:tabs>
          <w:tab w:val="left" w:pos="1297"/>
        </w:tabs>
        <w:ind w:firstLine="709"/>
        <w:jc w:val="both"/>
      </w:pPr>
      <w:r>
        <w:t>Право использования Статьи предоставляется Лицензиату на территории всего мира.</w:t>
      </w:r>
    </w:p>
    <w:p w14:paraId="3619861E" w14:textId="77777777" w:rsidR="005F1CC0" w:rsidRDefault="006D3129" w:rsidP="000C1CE5">
      <w:pPr>
        <w:pStyle w:val="1"/>
        <w:numPr>
          <w:ilvl w:val="0"/>
          <w:numId w:val="1"/>
        </w:numPr>
        <w:shd w:val="clear" w:color="auto" w:fill="auto"/>
        <w:tabs>
          <w:tab w:val="left" w:pos="322"/>
        </w:tabs>
        <w:spacing w:before="120"/>
        <w:jc w:val="center"/>
      </w:pPr>
      <w:r>
        <w:t>ПРАВА И ОБЯЗАННОСТИ СТОРОН</w:t>
      </w:r>
    </w:p>
    <w:p w14:paraId="0C3B0E02" w14:textId="77777777" w:rsidR="005F1CC0" w:rsidRDefault="006D3129" w:rsidP="000C1CE5">
      <w:pPr>
        <w:pStyle w:val="1"/>
        <w:numPr>
          <w:ilvl w:val="1"/>
          <w:numId w:val="1"/>
        </w:numPr>
        <w:shd w:val="clear" w:color="auto" w:fill="auto"/>
        <w:tabs>
          <w:tab w:val="left" w:pos="1220"/>
        </w:tabs>
        <w:ind w:firstLine="720"/>
        <w:jc w:val="both"/>
      </w:pPr>
      <w:r>
        <w:t>Лицензиат обязан:</w:t>
      </w:r>
    </w:p>
    <w:p w14:paraId="509525C9" w14:textId="77777777" w:rsidR="005F1CC0" w:rsidRDefault="006D3129" w:rsidP="000C1CE5">
      <w:pPr>
        <w:pStyle w:val="1"/>
        <w:numPr>
          <w:ilvl w:val="2"/>
          <w:numId w:val="1"/>
        </w:numPr>
        <w:shd w:val="clear" w:color="auto" w:fill="auto"/>
        <w:tabs>
          <w:tab w:val="left" w:pos="1388"/>
        </w:tabs>
        <w:ind w:firstLine="720"/>
        <w:jc w:val="both"/>
      </w:pPr>
      <w:r>
        <w:t xml:space="preserve">начать использование произведения </w:t>
      </w:r>
      <w:r w:rsidR="00670E97">
        <w:t xml:space="preserve">не позднее </w:t>
      </w:r>
      <w:r w:rsidR="00B01A78">
        <w:t>десяти</w:t>
      </w:r>
      <w:r w:rsidR="00670E97">
        <w:t xml:space="preserve"> рабочих дней после принятия решения главным редактором (редколлегией) Журнала о принятии Статьи к опубликованию и </w:t>
      </w:r>
      <w:r w:rsidR="001B3AAB">
        <w:t xml:space="preserve">при редакционно-издательской подготовке </w:t>
      </w:r>
      <w:r w:rsidR="00670E97">
        <w:t xml:space="preserve">придерживаться графика </w:t>
      </w:r>
      <w:r w:rsidR="001B3AAB">
        <w:t xml:space="preserve">работы над выпуском, установленного в </w:t>
      </w:r>
      <w:r w:rsidR="00670E97">
        <w:t>соответствии с периодичностью выхода Журнала</w:t>
      </w:r>
      <w:r>
        <w:t>.</w:t>
      </w:r>
    </w:p>
    <w:p w14:paraId="04D77FAB" w14:textId="77777777" w:rsidR="005F1CC0" w:rsidRDefault="006D3129" w:rsidP="000C1CE5">
      <w:pPr>
        <w:pStyle w:val="1"/>
        <w:numPr>
          <w:ilvl w:val="2"/>
          <w:numId w:val="1"/>
        </w:numPr>
        <w:shd w:val="clear" w:color="auto" w:fill="auto"/>
        <w:tabs>
          <w:tab w:val="left" w:pos="1378"/>
        </w:tabs>
        <w:ind w:firstLine="720"/>
        <w:jc w:val="both"/>
      </w:pPr>
      <w:r>
        <w:t xml:space="preserve">не вносить без согласия Автора </w:t>
      </w:r>
      <w:r w:rsidR="00B01A78">
        <w:t xml:space="preserve">принципиальные </w:t>
      </w:r>
      <w:r>
        <w:t>изменения, сокращения и дополнения в Статью, а также не снабжать Статью без согласия Автора иллюстрациями, предисловиями, послесловиями, комментариями;</w:t>
      </w:r>
    </w:p>
    <w:p w14:paraId="5A4968F5" w14:textId="77777777" w:rsidR="00914DB6" w:rsidRDefault="00914DB6" w:rsidP="000C1CE5">
      <w:pPr>
        <w:pStyle w:val="1"/>
        <w:numPr>
          <w:ilvl w:val="2"/>
          <w:numId w:val="1"/>
        </w:numPr>
        <w:shd w:val="clear" w:color="auto" w:fill="auto"/>
        <w:tabs>
          <w:tab w:val="left" w:pos="1452"/>
        </w:tabs>
        <w:ind w:firstLine="720"/>
        <w:jc w:val="both"/>
      </w:pPr>
      <w:r>
        <w:t>обеспечить рецензирование Статьи, научное, литературное и художественно</w:t>
      </w:r>
      <w:r>
        <w:softHyphen/>
        <w:t>техническое редактирование, изготовление и/или обработку иллюстративного материала, предоставленного Автором или Лицензиатом при наличии согласия Автора на его включение в Статью, изготовление электронного оригинал-макета, печать Статьи;</w:t>
      </w:r>
    </w:p>
    <w:p w14:paraId="4D4C74CA" w14:textId="77777777" w:rsidR="005F1CC0" w:rsidRDefault="00914DB6" w:rsidP="000C1CE5">
      <w:pPr>
        <w:pStyle w:val="1"/>
        <w:numPr>
          <w:ilvl w:val="2"/>
          <w:numId w:val="1"/>
        </w:numPr>
        <w:shd w:val="clear" w:color="auto" w:fill="auto"/>
        <w:tabs>
          <w:tab w:val="left" w:pos="1452"/>
        </w:tabs>
        <w:ind w:firstLine="720"/>
        <w:jc w:val="both"/>
      </w:pPr>
      <w:r>
        <w:t>бесплатно на указанную Автором в Договоре электронную почту направлять</w:t>
      </w:r>
      <w:r w:rsidR="006D3129">
        <w:t xml:space="preserve"> электронн</w:t>
      </w:r>
      <w:r>
        <w:t xml:space="preserve">ый </w:t>
      </w:r>
      <w:r w:rsidR="006D3129">
        <w:t xml:space="preserve">экземпляр Статьи в формате </w:t>
      </w:r>
      <w:r w:rsidR="006D3129" w:rsidRPr="00914DB6">
        <w:rPr>
          <w:lang w:val="en-US" w:eastAsia="en-US" w:bidi="en-US"/>
        </w:rPr>
        <w:t>PDF</w:t>
      </w:r>
      <w:r>
        <w:t>.</w:t>
      </w:r>
    </w:p>
    <w:p w14:paraId="092957E8" w14:textId="77777777" w:rsidR="005F1CC0" w:rsidRDefault="006D3129" w:rsidP="000C1CE5">
      <w:pPr>
        <w:pStyle w:val="1"/>
        <w:numPr>
          <w:ilvl w:val="1"/>
          <w:numId w:val="1"/>
        </w:numPr>
        <w:shd w:val="clear" w:color="auto" w:fill="auto"/>
        <w:tabs>
          <w:tab w:val="left" w:pos="1220"/>
        </w:tabs>
        <w:ind w:firstLine="720"/>
        <w:jc w:val="both"/>
      </w:pPr>
      <w:r>
        <w:t>Автор обязан:</w:t>
      </w:r>
    </w:p>
    <w:p w14:paraId="121E0FB0" w14:textId="1718D268" w:rsidR="005F1CC0" w:rsidRDefault="006D3129" w:rsidP="00484A83">
      <w:pPr>
        <w:pStyle w:val="1"/>
        <w:numPr>
          <w:ilvl w:val="2"/>
          <w:numId w:val="1"/>
        </w:numPr>
        <w:shd w:val="clear" w:color="auto" w:fill="auto"/>
        <w:tabs>
          <w:tab w:val="left" w:pos="1378"/>
        </w:tabs>
        <w:ind w:firstLine="720"/>
        <w:jc w:val="both"/>
      </w:pPr>
      <w:r>
        <w:t>предоставить оригинал научной статьи на русском языке не позднее даты заключения Договора</w:t>
      </w:r>
      <w:r w:rsidR="00BF6D39">
        <w:t xml:space="preserve"> посредством загрузки ее электронной версии на официальный сайт Журнала </w:t>
      </w:r>
      <w:hyperlink r:id="rId7" w:history="1">
        <w:r w:rsidR="00484A83" w:rsidRPr="00E156AF">
          <w:rPr>
            <w:rStyle w:val="a6"/>
          </w:rPr>
          <w:t>https://www.jtransplantologiya.ru/jour/index</w:t>
        </w:r>
      </w:hyperlink>
      <w:r>
        <w:t>;</w:t>
      </w:r>
    </w:p>
    <w:p w14:paraId="264C9374" w14:textId="77777777" w:rsidR="005F1CC0" w:rsidRDefault="006D3129" w:rsidP="000C1CE5">
      <w:pPr>
        <w:pStyle w:val="1"/>
        <w:numPr>
          <w:ilvl w:val="2"/>
          <w:numId w:val="1"/>
        </w:numPr>
        <w:shd w:val="clear" w:color="auto" w:fill="auto"/>
        <w:tabs>
          <w:tab w:val="left" w:pos="1378"/>
        </w:tabs>
        <w:ind w:firstLine="720"/>
        <w:jc w:val="both"/>
      </w:pPr>
      <w:r>
        <w:t xml:space="preserve">в процессе подготовки Статьи к опубликованию вносить в текст Статьи исправление орфографических, синтаксических, стилистических, редакционных и фактологических ошибок, указанных </w:t>
      </w:r>
      <w:r w:rsidR="00BF6D39">
        <w:t xml:space="preserve">рецензентами и принятых редколлегией Журнала, </w:t>
      </w:r>
      <w:r>
        <w:t>редактор</w:t>
      </w:r>
      <w:r w:rsidR="00BF6D39">
        <w:t xml:space="preserve">ами, </w:t>
      </w:r>
      <w:r>
        <w:t>корректор</w:t>
      </w:r>
      <w:r w:rsidR="00BF6D39">
        <w:t>ами и переводчиками</w:t>
      </w:r>
      <w:r>
        <w:t xml:space="preserve"> Лицензиата;</w:t>
      </w:r>
    </w:p>
    <w:p w14:paraId="62C18BAD" w14:textId="77777777" w:rsidR="005F1CC0" w:rsidRDefault="006D3129" w:rsidP="000C1CE5">
      <w:pPr>
        <w:pStyle w:val="1"/>
        <w:numPr>
          <w:ilvl w:val="2"/>
          <w:numId w:val="1"/>
        </w:numPr>
        <w:shd w:val="clear" w:color="auto" w:fill="auto"/>
        <w:tabs>
          <w:tab w:val="left" w:pos="1388"/>
        </w:tabs>
        <w:ind w:firstLine="720"/>
        <w:jc w:val="both"/>
      </w:pPr>
      <w:r>
        <w:t xml:space="preserve">читать корректуру Статьи в сроки, </w:t>
      </w:r>
      <w:r w:rsidR="00475BFA">
        <w:t>предусмотренные Лицензиатом</w:t>
      </w:r>
      <w:r w:rsidR="00E45B81">
        <w:t>.</w:t>
      </w:r>
    </w:p>
    <w:p w14:paraId="36185114" w14:textId="77777777" w:rsidR="00914DB6" w:rsidRDefault="006D3129" w:rsidP="000C1CE5">
      <w:pPr>
        <w:pStyle w:val="1"/>
        <w:numPr>
          <w:ilvl w:val="1"/>
          <w:numId w:val="1"/>
        </w:numPr>
        <w:tabs>
          <w:tab w:val="left" w:pos="1210"/>
        </w:tabs>
        <w:ind w:firstLine="720"/>
        <w:jc w:val="both"/>
      </w:pPr>
      <w:r>
        <w:t>Лицензиат имеет право</w:t>
      </w:r>
      <w:r w:rsidR="00914DB6">
        <w:t>:</w:t>
      </w:r>
      <w:r>
        <w:t xml:space="preserve"> </w:t>
      </w:r>
    </w:p>
    <w:p w14:paraId="5DEB2EF3" w14:textId="77777777" w:rsidR="00914DB6" w:rsidRDefault="00914DB6" w:rsidP="000C1CE5">
      <w:pPr>
        <w:pStyle w:val="1"/>
        <w:numPr>
          <w:ilvl w:val="2"/>
          <w:numId w:val="1"/>
        </w:numPr>
        <w:shd w:val="clear" w:color="auto" w:fill="auto"/>
        <w:tabs>
          <w:tab w:val="left" w:pos="1210"/>
        </w:tabs>
        <w:ind w:firstLine="720"/>
        <w:jc w:val="both"/>
      </w:pPr>
      <w:r>
        <w:t xml:space="preserve">передавать право использования </w:t>
      </w:r>
      <w:r w:rsidR="000C1CE5">
        <w:t>Статьи</w:t>
      </w:r>
      <w:r>
        <w:t xml:space="preserve"> другими лицами в рамках, заключаемых Лицензиатом сублицензионных договоров, в процессе осуществления редакционно-издательской деятельности, для ее рецензирования, научного, литературного редактирования, изготовления и/или обработки иллюстративного материала, иных целей связанных с подготовкой, воспроизведением и распространением Журнала;</w:t>
      </w:r>
    </w:p>
    <w:p w14:paraId="22751372" w14:textId="77777777" w:rsidR="005F1CC0" w:rsidRDefault="00914DB6" w:rsidP="000C1CE5">
      <w:pPr>
        <w:pStyle w:val="1"/>
        <w:numPr>
          <w:ilvl w:val="2"/>
          <w:numId w:val="1"/>
        </w:numPr>
        <w:shd w:val="clear" w:color="auto" w:fill="auto"/>
        <w:tabs>
          <w:tab w:val="left" w:pos="1210"/>
        </w:tabs>
        <w:ind w:firstLine="720"/>
        <w:jc w:val="both"/>
      </w:pPr>
      <w:r>
        <w:t xml:space="preserve">после подписания договора, на основании решения главного редактора (редакционной коллегии) </w:t>
      </w:r>
      <w:bookmarkStart w:id="0" w:name="_Hlk157520745"/>
      <w:r>
        <w:t xml:space="preserve">отказать </w:t>
      </w:r>
      <w:r w:rsidR="000C1CE5">
        <w:t>Автору</w:t>
      </w:r>
      <w:r>
        <w:t xml:space="preserve"> в опубликовании </w:t>
      </w:r>
      <w:bookmarkEnd w:id="0"/>
      <w:r w:rsidR="000C1CE5">
        <w:t>Статьи</w:t>
      </w:r>
      <w:r>
        <w:t xml:space="preserve"> в составе Журнала, если при ее создании не </w:t>
      </w:r>
      <w:r>
        <w:lastRenderedPageBreak/>
        <w:t xml:space="preserve">исполнены требования, предъявляемые к научным статьям, входящим в состав Журнала, </w:t>
      </w:r>
      <w:r w:rsidR="000C1CE5">
        <w:t>Статья</w:t>
      </w:r>
      <w:r>
        <w:t xml:space="preserve"> не соответствует его тематике, нарушает нормы научной этики, а </w:t>
      </w:r>
      <w:r w:rsidR="000C1CE5">
        <w:t>Автор</w:t>
      </w:r>
      <w:r>
        <w:t xml:space="preserve"> отказывается устранять факты, допущенных нарушений, создавая своими действиями вред деловой репутации Лицензиата</w:t>
      </w:r>
      <w:r w:rsidR="000C1CE5">
        <w:t>.</w:t>
      </w:r>
    </w:p>
    <w:p w14:paraId="0077B6DD" w14:textId="77777777" w:rsidR="005F1CC0" w:rsidRDefault="006D3129" w:rsidP="000C1CE5">
      <w:pPr>
        <w:pStyle w:val="1"/>
        <w:numPr>
          <w:ilvl w:val="1"/>
          <w:numId w:val="1"/>
        </w:numPr>
        <w:shd w:val="clear" w:color="auto" w:fill="auto"/>
        <w:tabs>
          <w:tab w:val="left" w:pos="1220"/>
        </w:tabs>
        <w:ind w:firstLine="720"/>
        <w:jc w:val="both"/>
      </w:pPr>
      <w:r>
        <w:t>Автор имеет право:</w:t>
      </w:r>
    </w:p>
    <w:p w14:paraId="0BAEE37A" w14:textId="77777777" w:rsidR="005F1CC0" w:rsidRDefault="006D3129" w:rsidP="000C1CE5">
      <w:pPr>
        <w:pStyle w:val="1"/>
        <w:numPr>
          <w:ilvl w:val="2"/>
          <w:numId w:val="1"/>
        </w:numPr>
        <w:shd w:val="clear" w:color="auto" w:fill="auto"/>
        <w:tabs>
          <w:tab w:val="left" w:pos="1388"/>
        </w:tabs>
        <w:ind w:firstLine="720"/>
        <w:jc w:val="both"/>
      </w:pPr>
      <w:r>
        <w:t>на все имущественные права на Статью (за исключением прав, переданных Лицензиату в соответствии с настоящим договором), включая права на: описываемые в ней изобретения, полезные модели, промышленные образцы, подтвержденные патентом</w:t>
      </w:r>
      <w:r w:rsidR="002A5A57">
        <w:t>,</w:t>
      </w:r>
      <w:r>
        <w:t xml:space="preserve"> а также процессы и методы, описанные в Статье;</w:t>
      </w:r>
    </w:p>
    <w:p w14:paraId="4F5972B9" w14:textId="77777777" w:rsidR="005F1CC0" w:rsidRDefault="006D3129" w:rsidP="000C1CE5">
      <w:pPr>
        <w:pStyle w:val="1"/>
        <w:numPr>
          <w:ilvl w:val="2"/>
          <w:numId w:val="1"/>
        </w:numPr>
        <w:shd w:val="clear" w:color="auto" w:fill="auto"/>
        <w:tabs>
          <w:tab w:val="left" w:pos="1388"/>
        </w:tabs>
        <w:ind w:firstLine="720"/>
        <w:jc w:val="both"/>
      </w:pPr>
      <w:r>
        <w:t>пользоваться печатными или электронными препринтами неизданной Статьи в форме и содержании, принятыми Лицензиатом для публикации в Журнале</w:t>
      </w:r>
      <w:r w:rsidR="002A5A57">
        <w:t xml:space="preserve"> </w:t>
      </w:r>
      <w:r>
        <w:t>с указанием</w:t>
      </w:r>
      <w:r w:rsidR="002A5A57">
        <w:t>, что э</w:t>
      </w:r>
      <w:r>
        <w:t xml:space="preserve">то препринт </w:t>
      </w:r>
      <w:r w:rsidR="002A5A57">
        <w:t>С</w:t>
      </w:r>
      <w:r>
        <w:t xml:space="preserve">татьи, </w:t>
      </w:r>
      <w:r w:rsidR="00387051">
        <w:t xml:space="preserve">ее </w:t>
      </w:r>
      <w:r w:rsidR="002A5A57">
        <w:t>названия и электронной ссылки на сайт Журнала</w:t>
      </w:r>
      <w:r>
        <w:t>,</w:t>
      </w:r>
      <w:r w:rsidR="002A5A57">
        <w:t xml:space="preserve"> а также</w:t>
      </w:r>
      <w:r>
        <w:t xml:space="preserve"> </w:t>
      </w:r>
      <w:r w:rsidR="002A5A57">
        <w:t xml:space="preserve">года, </w:t>
      </w:r>
      <w:r>
        <w:t>знак</w:t>
      </w:r>
      <w:r w:rsidR="002A5A57">
        <w:t>а</w:t>
      </w:r>
      <w:r>
        <w:t xml:space="preserve"> </w:t>
      </w:r>
      <w:r w:rsidR="002A5A57">
        <w:t xml:space="preserve">и владельца </w:t>
      </w:r>
      <w:r>
        <w:t>охраны авторского права, указанны</w:t>
      </w:r>
      <w:r w:rsidR="002A5A57">
        <w:t>х</w:t>
      </w:r>
      <w:r>
        <w:t xml:space="preserve"> в Журнале;</w:t>
      </w:r>
    </w:p>
    <w:p w14:paraId="3592F96A" w14:textId="77777777" w:rsidR="005F1CC0" w:rsidRDefault="006D3129" w:rsidP="000C1CE5">
      <w:pPr>
        <w:pStyle w:val="1"/>
        <w:numPr>
          <w:ilvl w:val="2"/>
          <w:numId w:val="1"/>
        </w:numPr>
        <w:shd w:val="clear" w:color="auto" w:fill="auto"/>
        <w:tabs>
          <w:tab w:val="left" w:pos="1388"/>
        </w:tabs>
        <w:ind w:firstLine="720"/>
        <w:jc w:val="both"/>
      </w:pPr>
      <w:r>
        <w:t>безвозмездно копировать или передавать коллегам копию опубликованной Статьи целиком или частично для их личного или профессионального использования</w:t>
      </w:r>
      <w:r w:rsidR="00C66CE0">
        <w:t xml:space="preserve"> </w:t>
      </w:r>
      <w:r>
        <w:t>с указанием на копирайт, указанный в Журнале и электронной ссылки на сайт Журнала;</w:t>
      </w:r>
    </w:p>
    <w:p w14:paraId="62771D57" w14:textId="77777777" w:rsidR="005F1CC0" w:rsidRDefault="006D3129" w:rsidP="00C66CE0">
      <w:pPr>
        <w:pStyle w:val="1"/>
        <w:numPr>
          <w:ilvl w:val="2"/>
          <w:numId w:val="1"/>
        </w:numPr>
        <w:shd w:val="clear" w:color="auto" w:fill="auto"/>
        <w:tabs>
          <w:tab w:val="left" w:pos="1388"/>
        </w:tabs>
        <w:ind w:firstLine="720"/>
        <w:jc w:val="both"/>
      </w:pPr>
      <w:r>
        <w:t xml:space="preserve">использовать </w:t>
      </w:r>
      <w:r w:rsidR="00C66CE0">
        <w:t xml:space="preserve">фрагменты текста, а также отдельные рисунки и таблицы </w:t>
      </w:r>
      <w:r>
        <w:t>в</w:t>
      </w:r>
      <w:r w:rsidR="00C66CE0" w:rsidRPr="00C66CE0">
        <w:t xml:space="preserve"> собственных целях обучения или для включения их в другую работу, издаваемую (в печатном или электронном формате) третьей стороной</w:t>
      </w:r>
      <w:r w:rsidR="00C66CE0">
        <w:t>;</w:t>
      </w:r>
      <w:r>
        <w:t xml:space="preserve"> или для представления в электронном формате во внутренней компьютерной сети или на публичном веб-сайте Автора (соавторов) или его работодателя;</w:t>
      </w:r>
    </w:p>
    <w:p w14:paraId="0EAD778A" w14:textId="77777777" w:rsidR="005F1CC0" w:rsidRDefault="006D3129" w:rsidP="000C1CE5">
      <w:pPr>
        <w:pStyle w:val="1"/>
        <w:numPr>
          <w:ilvl w:val="2"/>
          <w:numId w:val="1"/>
        </w:numPr>
        <w:shd w:val="clear" w:color="auto" w:fill="auto"/>
        <w:tabs>
          <w:tab w:val="left" w:pos="1378"/>
        </w:tabs>
        <w:ind w:firstLine="720"/>
        <w:jc w:val="both"/>
      </w:pPr>
      <w:r>
        <w:t xml:space="preserve">до фактического </w:t>
      </w:r>
      <w:r w:rsidR="00475BFA">
        <w:t>выхода в свет</w:t>
      </w:r>
      <w:r>
        <w:t xml:space="preserve"> Статьи отказаться от ранее принятого решения о ее обнародовании (право на отзыв Статьи) </w:t>
      </w:r>
      <w:r w:rsidR="00475BFA">
        <w:t xml:space="preserve">не </w:t>
      </w:r>
      <w:r w:rsidR="00C846B0">
        <w:t>позднее,</w:t>
      </w:r>
      <w:r w:rsidR="00475BFA">
        <w:t xml:space="preserve"> чем за </w:t>
      </w:r>
      <w:r w:rsidR="00750D71">
        <w:t>45</w:t>
      </w:r>
      <w:r w:rsidR="00900185">
        <w:t xml:space="preserve"> </w:t>
      </w:r>
      <w:r w:rsidR="00750D71">
        <w:t>(</w:t>
      </w:r>
      <w:r w:rsidR="00475BFA">
        <w:t>сорок пять</w:t>
      </w:r>
      <w:r w:rsidR="00750D71">
        <w:t>)</w:t>
      </w:r>
      <w:r w:rsidR="00475BFA">
        <w:t xml:space="preserve"> дней до издания выпуска</w:t>
      </w:r>
      <w:r w:rsidR="00C846B0">
        <w:t>, включающего Статью.</w:t>
      </w:r>
    </w:p>
    <w:p w14:paraId="2FCF8FF2" w14:textId="77777777" w:rsidR="005F1CC0" w:rsidRDefault="006D3129" w:rsidP="00007DD7">
      <w:pPr>
        <w:pStyle w:val="1"/>
        <w:numPr>
          <w:ilvl w:val="0"/>
          <w:numId w:val="1"/>
        </w:numPr>
        <w:shd w:val="clear" w:color="auto" w:fill="auto"/>
        <w:tabs>
          <w:tab w:val="left" w:pos="325"/>
        </w:tabs>
        <w:spacing w:before="120"/>
        <w:jc w:val="center"/>
      </w:pPr>
      <w:r>
        <w:t>ГАРАНТИИ СТОРОН</w:t>
      </w:r>
    </w:p>
    <w:p w14:paraId="48D21433" w14:textId="77777777" w:rsidR="005F1CC0" w:rsidRDefault="006D3129">
      <w:pPr>
        <w:pStyle w:val="1"/>
        <w:numPr>
          <w:ilvl w:val="1"/>
          <w:numId w:val="1"/>
        </w:numPr>
        <w:shd w:val="clear" w:color="auto" w:fill="auto"/>
        <w:tabs>
          <w:tab w:val="left" w:pos="1227"/>
        </w:tabs>
        <w:ind w:firstLine="720"/>
        <w:jc w:val="both"/>
      </w:pPr>
      <w:r>
        <w:t>Автор гарантирует, что:</w:t>
      </w:r>
    </w:p>
    <w:p w14:paraId="3E5DC7D6" w14:textId="77777777" w:rsidR="002C030A" w:rsidRDefault="006D3129" w:rsidP="002C030A">
      <w:pPr>
        <w:pStyle w:val="1"/>
        <w:numPr>
          <w:ilvl w:val="3"/>
          <w:numId w:val="1"/>
        </w:numPr>
        <w:shd w:val="clear" w:color="auto" w:fill="auto"/>
        <w:tabs>
          <w:tab w:val="left" w:pos="1560"/>
        </w:tabs>
        <w:ind w:firstLine="709"/>
        <w:jc w:val="both"/>
      </w:pPr>
      <w:r>
        <w:t>он является законным правообладателем Статьи;</w:t>
      </w:r>
    </w:p>
    <w:p w14:paraId="2EC83862" w14:textId="77777777" w:rsidR="005F1CC0" w:rsidRDefault="003066CA" w:rsidP="002C030A">
      <w:pPr>
        <w:pStyle w:val="1"/>
        <w:numPr>
          <w:ilvl w:val="3"/>
          <w:numId w:val="1"/>
        </w:numPr>
        <w:shd w:val="clear" w:color="auto" w:fill="auto"/>
        <w:tabs>
          <w:tab w:val="left" w:pos="1560"/>
        </w:tabs>
        <w:ind w:firstLine="709"/>
        <w:jc w:val="both"/>
      </w:pPr>
      <w:r>
        <w:t xml:space="preserve">на </w:t>
      </w:r>
      <w:r w:rsidR="00403537">
        <w:t>использовани</w:t>
      </w:r>
      <w:r>
        <w:t>е</w:t>
      </w:r>
      <w:r w:rsidR="00403537">
        <w:t xml:space="preserve"> материалов из других источников приобре</w:t>
      </w:r>
      <w:r>
        <w:t>л</w:t>
      </w:r>
      <w:r w:rsidR="00403537">
        <w:t xml:space="preserve"> </w:t>
      </w:r>
      <w:r>
        <w:t xml:space="preserve">необходимые права </w:t>
      </w:r>
      <w:r w:rsidR="00403537">
        <w:t>у владельца авторских прав и настоящим переда</w:t>
      </w:r>
      <w:r>
        <w:t>е</w:t>
      </w:r>
      <w:r w:rsidR="00403537">
        <w:t>т</w:t>
      </w:r>
      <w:r>
        <w:t xml:space="preserve"> их</w:t>
      </w:r>
      <w:r w:rsidR="00403537">
        <w:t xml:space="preserve"> </w:t>
      </w:r>
      <w:r>
        <w:t>Лицензиату</w:t>
      </w:r>
      <w:r w:rsidR="00403537">
        <w:t xml:space="preserve"> в </w:t>
      </w:r>
      <w:r>
        <w:t>рамках положений п</w:t>
      </w:r>
      <w:r w:rsidR="00403537">
        <w:t>.</w:t>
      </w:r>
      <w:r w:rsidR="00750D71">
        <w:t xml:space="preserve"> </w:t>
      </w:r>
      <w:r w:rsidR="00403537">
        <w:t>1</w:t>
      </w:r>
      <w:r w:rsidR="002C030A">
        <w:t>. К</w:t>
      </w:r>
      <w:r w:rsidR="00403537">
        <w:t xml:space="preserve">опии разрешений на </w:t>
      </w:r>
      <w:r>
        <w:t>предоставление</w:t>
      </w:r>
      <w:r w:rsidR="00403537">
        <w:t xml:space="preserve"> прав третьи</w:t>
      </w:r>
      <w:r w:rsidR="00C846B0">
        <w:t>м</w:t>
      </w:r>
      <w:r w:rsidR="00403537">
        <w:t xml:space="preserve"> лицам, прилагаются к настоящему договору</w:t>
      </w:r>
      <w:r>
        <w:t>;</w:t>
      </w:r>
    </w:p>
    <w:p w14:paraId="5227C0B2" w14:textId="77777777" w:rsidR="00712715" w:rsidRDefault="00712715" w:rsidP="00712715">
      <w:pPr>
        <w:pStyle w:val="1"/>
        <w:numPr>
          <w:ilvl w:val="2"/>
          <w:numId w:val="1"/>
        </w:numPr>
        <w:shd w:val="clear" w:color="auto" w:fill="auto"/>
        <w:tabs>
          <w:tab w:val="left" w:pos="1395"/>
        </w:tabs>
        <w:ind w:firstLine="720"/>
        <w:jc w:val="both"/>
      </w:pPr>
      <w:r>
        <w:t>Статья представлена на рассмотрение только настоящему Журналу; в нынешней или близкой по содержанию форме ни Статья, ни переводы Статьи на иностранные языки не публиковались в других изданиях;</w:t>
      </w:r>
    </w:p>
    <w:p w14:paraId="5A18563D" w14:textId="77777777" w:rsidR="005F1CC0" w:rsidRDefault="003066CA">
      <w:pPr>
        <w:pStyle w:val="1"/>
        <w:numPr>
          <w:ilvl w:val="2"/>
          <w:numId w:val="1"/>
        </w:numPr>
        <w:shd w:val="clear" w:color="auto" w:fill="auto"/>
        <w:tabs>
          <w:tab w:val="left" w:pos="1395"/>
        </w:tabs>
        <w:ind w:firstLine="720"/>
        <w:jc w:val="both"/>
      </w:pPr>
      <w:r>
        <w:t xml:space="preserve">Статья </w:t>
      </w:r>
      <w:r w:rsidR="006D3129">
        <w:t>не содержит заведомо ложных</w:t>
      </w:r>
      <w:r w:rsidR="009C343B">
        <w:t>,</w:t>
      </w:r>
      <w:r w:rsidR="006D3129">
        <w:t xml:space="preserve"> сфальсифицированных утверждений</w:t>
      </w:r>
      <w:r>
        <w:t>, а изложенные факты и данные выверены и точны;</w:t>
      </w:r>
    </w:p>
    <w:p w14:paraId="72B13960" w14:textId="77777777" w:rsidR="005F1CC0" w:rsidRDefault="006D3129" w:rsidP="00910150">
      <w:pPr>
        <w:pStyle w:val="1"/>
        <w:numPr>
          <w:ilvl w:val="2"/>
          <w:numId w:val="1"/>
        </w:numPr>
        <w:shd w:val="clear" w:color="auto" w:fill="auto"/>
        <w:tabs>
          <w:tab w:val="left" w:pos="1418"/>
        </w:tabs>
        <w:ind w:firstLine="709"/>
        <w:jc w:val="both"/>
      </w:pPr>
      <w:r>
        <w:t>Стать</w:t>
      </w:r>
      <w:r w:rsidR="00712715">
        <w:t>я не содержит некорректн</w:t>
      </w:r>
      <w:r w:rsidR="00446821">
        <w:t>ого</w:t>
      </w:r>
      <w:r w:rsidR="00712715">
        <w:t xml:space="preserve"> </w:t>
      </w:r>
      <w:r w:rsidR="00446821">
        <w:t xml:space="preserve">текстового и иллюстративного </w:t>
      </w:r>
      <w:r w:rsidR="00712715">
        <w:t>заимствовани</w:t>
      </w:r>
      <w:r w:rsidR="00446821">
        <w:t>я,</w:t>
      </w:r>
      <w:r w:rsidR="00712715">
        <w:t xml:space="preserve"> перефразирования произведения другого лица (информаци</w:t>
      </w:r>
      <w:r w:rsidR="00446821">
        <w:t>я представлена</w:t>
      </w:r>
      <w:r w:rsidR="00712715">
        <w:t xml:space="preserve"> без указания авторства</w:t>
      </w:r>
      <w:r w:rsidR="00446821">
        <w:t>,</w:t>
      </w:r>
      <w:r w:rsidR="00712715">
        <w:t xml:space="preserve"> </w:t>
      </w:r>
      <w:r w:rsidR="00446821">
        <w:t>выражения признательности, ссылки на источник или использования кавычек</w:t>
      </w:r>
      <w:r w:rsidR="00712715">
        <w:t>)</w:t>
      </w:r>
      <w:r w:rsidR="00446821">
        <w:t>;</w:t>
      </w:r>
      <w:r w:rsidR="00712715">
        <w:t xml:space="preserve"> </w:t>
      </w:r>
    </w:p>
    <w:p w14:paraId="13F30234" w14:textId="77777777" w:rsidR="00446821" w:rsidRDefault="00446821" w:rsidP="00446821">
      <w:pPr>
        <w:pStyle w:val="1"/>
        <w:numPr>
          <w:ilvl w:val="2"/>
          <w:numId w:val="1"/>
        </w:numPr>
        <w:shd w:val="clear" w:color="auto" w:fill="auto"/>
        <w:tabs>
          <w:tab w:val="left" w:pos="1395"/>
        </w:tabs>
        <w:ind w:firstLine="720"/>
        <w:jc w:val="both"/>
      </w:pPr>
      <w:r>
        <w:t>Статья не содержит непристойные, дискредитирующие, клеветнические сведения, не нарушает право на неприкосновенность частной жизни, гласность, не нару</w:t>
      </w:r>
      <w:r w:rsidR="00910150">
        <w:t>ш</w:t>
      </w:r>
      <w:r>
        <w:t>ает лю</w:t>
      </w:r>
      <w:r w:rsidR="00910150">
        <w:t>б</w:t>
      </w:r>
      <w:r>
        <w:t xml:space="preserve">ые права </w:t>
      </w:r>
      <w:r w:rsidR="00910150">
        <w:t>интеллектуальной собственности (в том числе без ограничений, авторские права, патенты, базы данных или права на товарные знаки), не нарушает личные или иные права любого другого физического или юридического лица или иным образом не противоречит закону</w:t>
      </w:r>
      <w:r>
        <w:t>;</w:t>
      </w:r>
    </w:p>
    <w:p w14:paraId="6CA82EC6" w14:textId="77777777" w:rsidR="005F1CC0" w:rsidRDefault="006D3129">
      <w:pPr>
        <w:pStyle w:val="1"/>
        <w:numPr>
          <w:ilvl w:val="2"/>
          <w:numId w:val="1"/>
        </w:numPr>
        <w:shd w:val="clear" w:color="auto" w:fill="auto"/>
        <w:tabs>
          <w:tab w:val="left" w:pos="1395"/>
        </w:tabs>
        <w:ind w:firstLine="720"/>
        <w:jc w:val="both"/>
      </w:pPr>
      <w:r>
        <w:t>Статья не содержит материалы, не подлежащие опубликованию в открытой печати, в соответствии с действующим законодательством Российской Федерации, публикация и распространение Статьи не приведет к разглашению конфиденциальной информации, включая коммерческую, государственную тайну или другие виды информации ограниченного доступа;</w:t>
      </w:r>
    </w:p>
    <w:p w14:paraId="0B175061" w14:textId="77777777" w:rsidR="005F1CC0" w:rsidRDefault="006D3129" w:rsidP="009D580A">
      <w:pPr>
        <w:pStyle w:val="1"/>
        <w:numPr>
          <w:ilvl w:val="2"/>
          <w:numId w:val="1"/>
        </w:numPr>
        <w:shd w:val="clear" w:color="auto" w:fill="auto"/>
        <w:tabs>
          <w:tab w:val="left" w:pos="1395"/>
        </w:tabs>
        <w:ind w:firstLine="720"/>
        <w:jc w:val="both"/>
      </w:pPr>
      <w:r>
        <w:t>на момент вступления в силу настоящего Договора Автору ничего не известно о правах третьих лиц, которые могли быть нарушены предоставлением исключительной лицензии на использование Статьи по Договору.</w:t>
      </w:r>
    </w:p>
    <w:p w14:paraId="187342D4" w14:textId="77777777" w:rsidR="00EC5A96" w:rsidRDefault="006D3129" w:rsidP="00F97FD4">
      <w:pPr>
        <w:pStyle w:val="1"/>
        <w:numPr>
          <w:ilvl w:val="1"/>
          <w:numId w:val="1"/>
        </w:numPr>
        <w:shd w:val="clear" w:color="auto" w:fill="auto"/>
        <w:tabs>
          <w:tab w:val="left" w:pos="1217"/>
        </w:tabs>
        <w:ind w:firstLine="720"/>
        <w:jc w:val="both"/>
      </w:pPr>
      <w:r>
        <w:t>Лицензиат гарантирует соблюдение законных интересов и личных неимущественных прав Автора.</w:t>
      </w:r>
    </w:p>
    <w:p w14:paraId="18D76B3A" w14:textId="77777777" w:rsidR="00EC5A96" w:rsidRDefault="00EC5A96" w:rsidP="00F97FD4">
      <w:pPr>
        <w:pStyle w:val="1"/>
        <w:numPr>
          <w:ilvl w:val="0"/>
          <w:numId w:val="1"/>
        </w:numPr>
        <w:shd w:val="clear" w:color="auto" w:fill="auto"/>
        <w:tabs>
          <w:tab w:val="left" w:pos="284"/>
          <w:tab w:val="left" w:pos="1843"/>
        </w:tabs>
        <w:spacing w:before="120"/>
        <w:jc w:val="center"/>
      </w:pPr>
      <w:r>
        <w:t>РЕЖИМ ДОСТУПА К ИНФОРМАЦИИ</w:t>
      </w:r>
    </w:p>
    <w:p w14:paraId="1B3949FE" w14:textId="77777777" w:rsidR="00EC5A96" w:rsidRDefault="00EC5A96" w:rsidP="00EC5A96">
      <w:pPr>
        <w:pStyle w:val="1"/>
        <w:numPr>
          <w:ilvl w:val="1"/>
          <w:numId w:val="1"/>
        </w:numPr>
        <w:shd w:val="clear" w:color="auto" w:fill="auto"/>
        <w:tabs>
          <w:tab w:val="left" w:pos="1395"/>
        </w:tabs>
        <w:ind w:firstLine="709"/>
        <w:jc w:val="both"/>
      </w:pPr>
      <w:r>
        <w:lastRenderedPageBreak/>
        <w:t>В целях реализации Договора Стороны обязуются руководствоваться следующими принципами доступа и использования сведений и данных, полученных при его исполнении:</w:t>
      </w:r>
    </w:p>
    <w:p w14:paraId="7FD85868" w14:textId="77777777" w:rsidR="00EC5A96" w:rsidRDefault="00EC5A96" w:rsidP="00EC5A96">
      <w:pPr>
        <w:pStyle w:val="1"/>
        <w:numPr>
          <w:ilvl w:val="2"/>
          <w:numId w:val="1"/>
        </w:numPr>
        <w:shd w:val="clear" w:color="auto" w:fill="auto"/>
        <w:tabs>
          <w:tab w:val="left" w:pos="1395"/>
        </w:tabs>
        <w:ind w:firstLine="709"/>
        <w:jc w:val="both"/>
      </w:pPr>
      <w:r>
        <w:t xml:space="preserve">рассматривать как конфиденциальную информацию другой Стороны, предоставляемую в период действия Договора, за исключением общедоступной информации; </w:t>
      </w:r>
    </w:p>
    <w:p w14:paraId="29C48465" w14:textId="77777777" w:rsidR="00EC5A96" w:rsidRDefault="00EC5A96" w:rsidP="00EC5A96">
      <w:pPr>
        <w:pStyle w:val="1"/>
        <w:numPr>
          <w:ilvl w:val="2"/>
          <w:numId w:val="1"/>
        </w:numPr>
        <w:shd w:val="clear" w:color="auto" w:fill="auto"/>
        <w:tabs>
          <w:tab w:val="left" w:pos="1395"/>
        </w:tabs>
        <w:ind w:firstLine="709"/>
        <w:jc w:val="both"/>
      </w:pPr>
      <w:r>
        <w:t xml:space="preserve">не позволять третьим лицам иметь доступ ко всей информации или ее части, если такой доступ не требуется для реализации Лицензиатом деятельности по подготовке, выпуску и распространению Статьи; </w:t>
      </w:r>
    </w:p>
    <w:p w14:paraId="7317DED8" w14:textId="77777777" w:rsidR="00EC5A96" w:rsidRDefault="00EC5A96" w:rsidP="00EC5A96">
      <w:pPr>
        <w:pStyle w:val="1"/>
        <w:numPr>
          <w:ilvl w:val="2"/>
          <w:numId w:val="1"/>
        </w:numPr>
        <w:shd w:val="clear" w:color="auto" w:fill="auto"/>
        <w:tabs>
          <w:tab w:val="left" w:pos="1395"/>
        </w:tabs>
        <w:ind w:firstLine="709"/>
        <w:jc w:val="both"/>
      </w:pPr>
      <w:r>
        <w:t>не публиковать самим или не использовать такую информацию под каким-либо предлогом без согласования с другой Стороной.</w:t>
      </w:r>
    </w:p>
    <w:p w14:paraId="75CD0199" w14:textId="77777777" w:rsidR="00EC5A96" w:rsidRDefault="00EC5A96" w:rsidP="00EC5A96">
      <w:pPr>
        <w:pStyle w:val="1"/>
        <w:numPr>
          <w:ilvl w:val="1"/>
          <w:numId w:val="1"/>
        </w:numPr>
        <w:shd w:val="clear" w:color="auto" w:fill="auto"/>
        <w:tabs>
          <w:tab w:val="left" w:pos="1395"/>
        </w:tabs>
        <w:ind w:firstLine="709"/>
        <w:jc w:val="both"/>
      </w:pPr>
      <w:r>
        <w:t>Стороны должны воздерживаться от раскрытия любой конфиденциальной информации, которую они получили от других сторон. Это положение не препятствует предоставлению конфиденциальной информацией по требованию органов государственной власти в соответствии с действующим законодательством.</w:t>
      </w:r>
    </w:p>
    <w:p w14:paraId="54C3319C" w14:textId="77777777" w:rsidR="00EC5A96" w:rsidRDefault="00EC5A96" w:rsidP="00EC5A96">
      <w:pPr>
        <w:pStyle w:val="1"/>
        <w:numPr>
          <w:ilvl w:val="1"/>
          <w:numId w:val="1"/>
        </w:numPr>
        <w:shd w:val="clear" w:color="auto" w:fill="auto"/>
        <w:tabs>
          <w:tab w:val="left" w:pos="1395"/>
        </w:tabs>
        <w:ind w:firstLine="709"/>
        <w:jc w:val="both"/>
      </w:pPr>
      <w:r>
        <w:t>Стороны обязаны незамедлительно уведомлять друг друга о любых обстоятельствах, имеющих значение для исполнения Договора, том числе о делах по защите деловой репутации, находящихся в производстве судов, а также комиссий по нарушению правил этики, созданных и функционирующих на базе российских и зарубежных организаций и органов государственной власти и имеющих прямое отношение к соблюдению условий Договора.</w:t>
      </w:r>
    </w:p>
    <w:p w14:paraId="5F52FE38" w14:textId="77777777" w:rsidR="00EC5A96" w:rsidRDefault="00EC5A96" w:rsidP="00EC5A96">
      <w:pPr>
        <w:pStyle w:val="1"/>
        <w:numPr>
          <w:ilvl w:val="1"/>
          <w:numId w:val="1"/>
        </w:numPr>
        <w:shd w:val="clear" w:color="auto" w:fill="auto"/>
        <w:tabs>
          <w:tab w:val="left" w:pos="1395"/>
        </w:tabs>
        <w:ind w:firstLine="709"/>
        <w:jc w:val="both"/>
      </w:pPr>
      <w:r>
        <w:t>Работникам Лицензиата, которые в силу своих должностных обязанностей и на основании Договора привлекаются к его исполнению, не переходят права на разработанные и применяемые Автором методики, концепции и идеи, отраженные в Статье. Любое использование указанных объектов правоотношений невозможно в экономических, личных и иных целях, если Автор не дает согласие на использование или распоряжение ими в порядке, установленном Договором или законодательством Российской Федерации.</w:t>
      </w:r>
    </w:p>
    <w:p w14:paraId="0DEF8E4D" w14:textId="77777777" w:rsidR="00EC5A96" w:rsidRDefault="00EC5A96" w:rsidP="00EC5A96">
      <w:pPr>
        <w:pStyle w:val="1"/>
        <w:numPr>
          <w:ilvl w:val="1"/>
          <w:numId w:val="1"/>
        </w:numPr>
        <w:shd w:val="clear" w:color="auto" w:fill="auto"/>
        <w:tabs>
          <w:tab w:val="left" w:pos="1395"/>
        </w:tabs>
        <w:ind w:firstLine="709"/>
        <w:jc w:val="both"/>
      </w:pPr>
      <w:r>
        <w:t>Передача прав на объекты, установленные п. 5.4 Договора, осуществляется исключительно на основании согласия Автора, выраженного в письменной форме и содержащегося в отдельном договоре или дополнительном соглашении, подписанном Сторонами.</w:t>
      </w:r>
    </w:p>
    <w:p w14:paraId="3A32DF4A" w14:textId="77777777" w:rsidR="00EC5A96" w:rsidRDefault="00EC5A96" w:rsidP="00EC5A96">
      <w:pPr>
        <w:pStyle w:val="1"/>
        <w:numPr>
          <w:ilvl w:val="1"/>
          <w:numId w:val="1"/>
        </w:numPr>
        <w:shd w:val="clear" w:color="auto" w:fill="auto"/>
        <w:tabs>
          <w:tab w:val="left" w:pos="1395"/>
        </w:tabs>
        <w:ind w:firstLine="709"/>
        <w:jc w:val="both"/>
      </w:pPr>
      <w:r>
        <w:t>Сторона, нарушившая положения настоящего раздела Договора, подлежит ответственности согласно действующему законодательству, Договору. При этом убытки, подлежащие возмещению, определяются исходя из вреда, причин</w:t>
      </w:r>
      <w:r w:rsidR="009F76FE">
        <w:t>е</w:t>
      </w:r>
      <w:r>
        <w:t>нного деловой репутации Автора и размера дохода, который мог бы получить Автор в процессе использования объектов правоотношений, перечисленных в положениях настоящего раздела Договора.</w:t>
      </w:r>
    </w:p>
    <w:p w14:paraId="4CACE004" w14:textId="77777777" w:rsidR="009F76FE" w:rsidRDefault="00EC5A96" w:rsidP="009F76FE">
      <w:pPr>
        <w:pStyle w:val="1"/>
        <w:numPr>
          <w:ilvl w:val="1"/>
          <w:numId w:val="1"/>
        </w:numPr>
        <w:shd w:val="clear" w:color="auto" w:fill="auto"/>
        <w:tabs>
          <w:tab w:val="left" w:pos="1395"/>
        </w:tabs>
        <w:ind w:firstLine="709"/>
        <w:jc w:val="both"/>
      </w:pPr>
      <w:r>
        <w:t>Компенсация вреда, причиненного деловой репутации соответствующей Стороны, а равно морального вреда, причиненного создателям объектов правоотношений, перечисленных в настоящем разделе Договора осуществляется в порядке и размерах установленных законодательством РФ и положениями, договоров и соглашений, заключаемых Сторонами и предусматривающих ответственность за причинение вреда и возмещение убытков.</w:t>
      </w:r>
    </w:p>
    <w:p w14:paraId="1F1AD3E5" w14:textId="77777777" w:rsidR="005F1CC0" w:rsidRDefault="006D3129" w:rsidP="009F76FE">
      <w:pPr>
        <w:pStyle w:val="1"/>
        <w:numPr>
          <w:ilvl w:val="0"/>
          <w:numId w:val="1"/>
        </w:numPr>
        <w:shd w:val="clear" w:color="auto" w:fill="auto"/>
        <w:tabs>
          <w:tab w:val="left" w:pos="284"/>
          <w:tab w:val="left" w:pos="1418"/>
        </w:tabs>
        <w:spacing w:before="120"/>
        <w:jc w:val="center"/>
      </w:pPr>
      <w:r>
        <w:t>УСЛОВИ</w:t>
      </w:r>
      <w:r w:rsidR="00306A2A">
        <w:t>Я</w:t>
      </w:r>
      <w:r>
        <w:t xml:space="preserve"> ЗАКЛЮЧЕНИЯ ДОГОВОРА</w:t>
      </w:r>
    </w:p>
    <w:p w14:paraId="633FB4E2" w14:textId="77777777" w:rsidR="005F1CC0" w:rsidRDefault="006D3129">
      <w:pPr>
        <w:pStyle w:val="1"/>
        <w:numPr>
          <w:ilvl w:val="1"/>
          <w:numId w:val="1"/>
        </w:numPr>
        <w:shd w:val="clear" w:color="auto" w:fill="auto"/>
        <w:tabs>
          <w:tab w:val="left" w:pos="1217"/>
        </w:tabs>
        <w:ind w:firstLine="720"/>
        <w:jc w:val="both"/>
      </w:pPr>
      <w:r>
        <w:t>Договор является договором присоединения, условия которого определяются Лицензиатом, и может быть подписан Автором не иначе как путем присоединения к настоящему Договору в целом.</w:t>
      </w:r>
    </w:p>
    <w:p w14:paraId="1E0B20E3" w14:textId="1BF3D470" w:rsidR="00DA245C" w:rsidRDefault="00DA245C">
      <w:pPr>
        <w:pStyle w:val="1"/>
        <w:numPr>
          <w:ilvl w:val="1"/>
          <w:numId w:val="1"/>
        </w:numPr>
        <w:shd w:val="clear" w:color="auto" w:fill="auto"/>
        <w:tabs>
          <w:tab w:val="left" w:pos="1217"/>
        </w:tabs>
        <w:ind w:firstLine="720"/>
        <w:jc w:val="both"/>
      </w:pPr>
      <w:r>
        <w:t xml:space="preserve">Обязательными частями договора являются приложения: </w:t>
      </w:r>
      <w:r w:rsidR="002F1AFE">
        <w:t>З</w:t>
      </w:r>
      <w:r>
        <w:t>аявление о подаче статьи в журнал «</w:t>
      </w:r>
      <w:r w:rsidR="00484A83">
        <w:t>Трансплантология</w:t>
      </w:r>
      <w:r>
        <w:t xml:space="preserve">» (Приложение 1) и направительные документы от </w:t>
      </w:r>
      <w:r w:rsidR="002F1AFE">
        <w:t>аффилированных учреждений</w:t>
      </w:r>
      <w:r>
        <w:t xml:space="preserve"> Автор</w:t>
      </w:r>
      <w:r w:rsidR="002F1AFE">
        <w:t>а Статьи</w:t>
      </w:r>
      <w:r>
        <w:t>.</w:t>
      </w:r>
    </w:p>
    <w:p w14:paraId="2BF975B0" w14:textId="77777777" w:rsidR="002364B1" w:rsidRDefault="006D3129">
      <w:pPr>
        <w:pStyle w:val="1"/>
        <w:numPr>
          <w:ilvl w:val="1"/>
          <w:numId w:val="1"/>
        </w:numPr>
        <w:shd w:val="clear" w:color="auto" w:fill="auto"/>
        <w:tabs>
          <w:tab w:val="left" w:pos="1217"/>
        </w:tabs>
        <w:ind w:firstLine="720"/>
        <w:jc w:val="both"/>
      </w:pPr>
      <w:r>
        <w:t xml:space="preserve">Подписанием договора Автор дает согласие на обработку и хранение персональных данных </w:t>
      </w:r>
      <w:r w:rsidR="009D580A">
        <w:t xml:space="preserve">Лицензиатом </w:t>
      </w:r>
      <w:r>
        <w:t>в соответствии с Федеральным законом от 27 июля 2006 г. №152-ФЗ «О персональных данных»</w:t>
      </w:r>
      <w:r w:rsidR="00DB1FED">
        <w:t xml:space="preserve"> в период с момента заключения настоящего Договора и до прекращения обязательств </w:t>
      </w:r>
      <w:r w:rsidR="00EC5A96">
        <w:t>Сторон</w:t>
      </w:r>
      <w:r w:rsidR="00DB1FED">
        <w:t>, предусмотренных настоящим Договором.</w:t>
      </w:r>
    </w:p>
    <w:p w14:paraId="1C24B6E2" w14:textId="77777777" w:rsidR="005F1CC0" w:rsidRPr="00814C91" w:rsidRDefault="00DB1FED" w:rsidP="009F76FE">
      <w:pPr>
        <w:pStyle w:val="1"/>
        <w:numPr>
          <w:ilvl w:val="2"/>
          <w:numId w:val="1"/>
        </w:numPr>
        <w:shd w:val="clear" w:color="auto" w:fill="auto"/>
        <w:tabs>
          <w:tab w:val="left" w:pos="1217"/>
        </w:tabs>
        <w:ind w:firstLine="709"/>
        <w:jc w:val="both"/>
      </w:pPr>
      <w:r>
        <w:t>Автор выражает согласие на обработку Лицензиатом следующих персональных данных Автора: фамилия, имя, отчество</w:t>
      </w:r>
      <w:r w:rsidR="00DB662B">
        <w:t xml:space="preserve"> (последнее – при наличии)</w:t>
      </w:r>
      <w:r>
        <w:t>; дата и место рождения;</w:t>
      </w:r>
      <w:r w:rsidR="002364B1">
        <w:t xml:space="preserve"> </w:t>
      </w:r>
      <w:r>
        <w:t xml:space="preserve">сведения о гражданстве, реквизиты документов, </w:t>
      </w:r>
      <w:r w:rsidR="002364B1">
        <w:t>удостоверяющих</w:t>
      </w:r>
      <w:r>
        <w:t xml:space="preserve"> личность</w:t>
      </w:r>
      <w:r w:rsidR="002364B1">
        <w:t>;</w:t>
      </w:r>
      <w:r>
        <w:t xml:space="preserve"> адреса места регистрации и фактического места жительства</w:t>
      </w:r>
      <w:r w:rsidR="002364B1">
        <w:t>;</w:t>
      </w:r>
      <w:r>
        <w:t xml:space="preserve"> адрес электронной почты</w:t>
      </w:r>
      <w:r w:rsidR="002364B1">
        <w:t>;</w:t>
      </w:r>
      <w:r>
        <w:t xml:space="preserve"> </w:t>
      </w:r>
      <w:r w:rsidR="002364B1">
        <w:t xml:space="preserve">номер контактного телефона; сведения о </w:t>
      </w:r>
      <w:r w:rsidR="002364B1">
        <w:lastRenderedPageBreak/>
        <w:t>местах работы; ученая степень и научное звание; о</w:t>
      </w:r>
      <w:r w:rsidR="002364B1" w:rsidRPr="002364B1">
        <w:t>ткрытый идентификатор исследователя и автора</w:t>
      </w:r>
      <w:r w:rsidR="002364B1">
        <w:t xml:space="preserve"> (</w:t>
      </w:r>
      <w:r w:rsidR="002364B1">
        <w:rPr>
          <w:lang w:val="en-US"/>
        </w:rPr>
        <w:t>O</w:t>
      </w:r>
      <w:r w:rsidR="002364B1" w:rsidRPr="00814C91">
        <w:rPr>
          <w:lang w:val="en-US"/>
        </w:rPr>
        <w:t>RCID</w:t>
      </w:r>
      <w:r w:rsidR="002364B1" w:rsidRPr="00814C91">
        <w:t>).</w:t>
      </w:r>
    </w:p>
    <w:p w14:paraId="4788BCB1" w14:textId="77777777" w:rsidR="009B1FE4" w:rsidRPr="00814C91" w:rsidRDefault="002364B1" w:rsidP="00A75019">
      <w:pPr>
        <w:pStyle w:val="1"/>
        <w:numPr>
          <w:ilvl w:val="2"/>
          <w:numId w:val="1"/>
        </w:numPr>
        <w:shd w:val="clear" w:color="auto" w:fill="auto"/>
        <w:tabs>
          <w:tab w:val="left" w:pos="851"/>
        </w:tabs>
        <w:ind w:firstLine="709"/>
        <w:jc w:val="both"/>
      </w:pPr>
      <w:r w:rsidRPr="00814C91">
        <w:t xml:space="preserve">Лицензиат вправе производить обработку указанных персональных данных в целях исполнения настоящего Договора, в том числе выполнения информационно-справочного обслуживания Автора. </w:t>
      </w:r>
      <w:r w:rsidR="009B1FE4" w:rsidRPr="00814C91">
        <w:t>Под обработкой персональных данных понимаются действия (операции) с персональными данными, включая сбор,</w:t>
      </w:r>
      <w:r w:rsidR="00DB662B" w:rsidRPr="00814C91">
        <w:t xml:space="preserve"> создание, запись, </w:t>
      </w:r>
      <w:r w:rsidR="009B1FE4" w:rsidRPr="00814C91">
        <w:t>накопление, уточнение (обновление, изменение</w:t>
      </w:r>
      <w:r w:rsidR="00DB662B" w:rsidRPr="00814C91">
        <w:t>, дополнение</w:t>
      </w:r>
      <w:r w:rsidR="009B1FE4" w:rsidRPr="00814C91">
        <w:t>),</w:t>
      </w:r>
      <w:r w:rsidR="00DB662B" w:rsidRPr="00814C91">
        <w:t xml:space="preserve"> извлечение, копирование,</w:t>
      </w:r>
      <w:r w:rsidR="009B1FE4" w:rsidRPr="00814C91">
        <w:t xml:space="preserve"> использование, </w:t>
      </w:r>
      <w:r w:rsidR="00DB662B" w:rsidRPr="00814C91">
        <w:t xml:space="preserve">передача, </w:t>
      </w:r>
      <w:r w:rsidR="009B1FE4" w:rsidRPr="00814C91">
        <w:t xml:space="preserve">распространение, </w:t>
      </w:r>
      <w:r w:rsidR="00DB662B" w:rsidRPr="00814C91">
        <w:t xml:space="preserve">предоставление, обеспечение доступа, размещение, систематизацию, архивирование, хранение, </w:t>
      </w:r>
      <w:r w:rsidR="009B1FE4" w:rsidRPr="00814C91">
        <w:t>обезличивание, блокирование</w:t>
      </w:r>
      <w:r w:rsidR="00DB662B" w:rsidRPr="00814C91">
        <w:t>, удаление</w:t>
      </w:r>
      <w:r w:rsidR="009B1FE4" w:rsidRPr="00814C91">
        <w:t xml:space="preserve"> и уничтожение.</w:t>
      </w:r>
    </w:p>
    <w:p w14:paraId="63BB9BCE" w14:textId="77777777" w:rsidR="008E3F51" w:rsidRPr="008E3F51" w:rsidRDefault="008E3F51" w:rsidP="008E3F51">
      <w:pPr>
        <w:pStyle w:val="1"/>
        <w:numPr>
          <w:ilvl w:val="2"/>
          <w:numId w:val="1"/>
        </w:numPr>
        <w:tabs>
          <w:tab w:val="left" w:pos="851"/>
        </w:tabs>
        <w:ind w:firstLine="709"/>
        <w:jc w:val="both"/>
      </w:pPr>
      <w:r w:rsidRPr="008E3F51">
        <w:t xml:space="preserve">Действия, предусмотренные п. </w:t>
      </w:r>
      <w:r w:rsidRPr="00814C91">
        <w:t>6.</w:t>
      </w:r>
      <w:r w:rsidR="00750D71">
        <w:t>3</w:t>
      </w:r>
      <w:r w:rsidRPr="00814C91">
        <w:t>.2</w:t>
      </w:r>
      <w:r w:rsidRPr="008E3F51">
        <w:t xml:space="preserve"> настоящего </w:t>
      </w:r>
      <w:r w:rsidRPr="00814C91">
        <w:t>Договора</w:t>
      </w:r>
      <w:r w:rsidRPr="008E3F51">
        <w:t xml:space="preserve">, совершаются различными способами, в том числе посредством неавтоматизированной, исключительной автоматизированной, смешанной обработки персональных данных и могут предполагать использование </w:t>
      </w:r>
      <w:r w:rsidR="005F421C" w:rsidRPr="00814C91">
        <w:t xml:space="preserve">официальных </w:t>
      </w:r>
      <w:r w:rsidRPr="008E3F51">
        <w:t>сайт</w:t>
      </w:r>
      <w:r w:rsidRPr="00814C91">
        <w:t>ов</w:t>
      </w:r>
      <w:r w:rsidRPr="008E3F51">
        <w:t xml:space="preserve"> </w:t>
      </w:r>
      <w:r w:rsidRPr="00814C91">
        <w:t>Лицензиата</w:t>
      </w:r>
      <w:r w:rsidRPr="008E3F51">
        <w:t xml:space="preserve"> в сети «Интернет», других частных, государственных и муниципальных информационных ресурсов, сервисов, в том числе, перечисленных в таблице п. </w:t>
      </w:r>
      <w:r w:rsidRPr="00814C91">
        <w:t>6.</w:t>
      </w:r>
      <w:r w:rsidR="00750D71">
        <w:t>3</w:t>
      </w:r>
      <w:r w:rsidRPr="00814C91">
        <w:t>.3</w:t>
      </w:r>
      <w:r w:rsidRPr="008E3F51">
        <w:t xml:space="preserve"> настоящего </w:t>
      </w:r>
      <w:r w:rsidRPr="00814C91">
        <w:t>Договора</w:t>
      </w:r>
      <w:r w:rsidRPr="008E3F51">
        <w:t xml:space="preserve"> на обработку персональных данных.</w:t>
      </w:r>
    </w:p>
    <w:p w14:paraId="2F550EF2" w14:textId="77777777" w:rsidR="008E3F51" w:rsidRPr="008E3F51" w:rsidRDefault="008E3F51" w:rsidP="00814C91">
      <w:pPr>
        <w:pStyle w:val="1"/>
        <w:tabs>
          <w:tab w:val="left" w:pos="851"/>
        </w:tabs>
        <w:spacing w:after="120"/>
        <w:ind w:left="709" w:firstLine="0"/>
      </w:pPr>
      <w:r w:rsidRPr="008E3F51">
        <w:t xml:space="preserve">Сведения об информационных ресурсах, сервисах, посредством которых </w:t>
      </w:r>
      <w:r w:rsidR="00814C91" w:rsidRPr="00814C91">
        <w:t>Лицензиат</w:t>
      </w:r>
      <w:r w:rsidRPr="008E3F51">
        <w:t xml:space="preserve"> будет осуществлять смешанную и автоматизированную обработку персональных данных</w:t>
      </w:r>
      <w:r w:rsidR="00814C91" w:rsidRPr="00814C91">
        <w:t>:</w:t>
      </w:r>
      <w:r w:rsidRPr="008E3F51">
        <w:t xml:space="preserve"> </w:t>
      </w:r>
    </w:p>
    <w:p w14:paraId="6D2B1CF9" w14:textId="77777777" w:rsidR="008E3F51" w:rsidRPr="008E3F51" w:rsidRDefault="008E3F51" w:rsidP="00814C91">
      <w:pPr>
        <w:pStyle w:val="1"/>
        <w:tabs>
          <w:tab w:val="left" w:pos="851"/>
        </w:tabs>
        <w:spacing w:before="60" w:after="60"/>
        <w:ind w:firstLine="0"/>
        <w:jc w:val="both"/>
        <w:rPr>
          <w:i/>
          <w:iCs/>
          <w:sz w:val="20"/>
        </w:rPr>
      </w:pPr>
      <w:r w:rsidRPr="008E3F51">
        <w:rPr>
          <w:bCs/>
          <w:i/>
          <w:sz w:val="20"/>
        </w:rPr>
        <w:t>Таблица</w:t>
      </w:r>
      <w:r w:rsidR="00814C91" w:rsidRPr="00814C91">
        <w:rPr>
          <w:bCs/>
          <w:i/>
          <w:sz w:val="20"/>
        </w:rPr>
        <w:t>.</w:t>
      </w:r>
      <w:r w:rsidRPr="008E3F51">
        <w:rPr>
          <w:sz w:val="20"/>
        </w:rPr>
        <w:t xml:space="preserve"> </w:t>
      </w:r>
      <w:r w:rsidRPr="008E3F51">
        <w:rPr>
          <w:iCs/>
          <w:sz w:val="20"/>
        </w:rPr>
        <w:t>Перечень информационных ресурсов и сервисов, используемых для обработки персональных данных</w:t>
      </w:r>
    </w:p>
    <w:tbl>
      <w:tblPr>
        <w:tblStyle w:val="af"/>
        <w:tblW w:w="5000" w:type="pct"/>
        <w:tblLook w:val="0000" w:firstRow="0" w:lastRow="0" w:firstColumn="0" w:lastColumn="0" w:noHBand="0" w:noVBand="0"/>
      </w:tblPr>
      <w:tblGrid>
        <w:gridCol w:w="4674"/>
        <w:gridCol w:w="5611"/>
      </w:tblGrid>
      <w:tr w:rsidR="00937FA3" w:rsidRPr="00E03999" w14:paraId="01ED8879" w14:textId="77777777" w:rsidTr="00E03999">
        <w:trPr>
          <w:trHeight w:val="315"/>
        </w:trPr>
        <w:tc>
          <w:tcPr>
            <w:tcW w:w="2272" w:type="pct"/>
          </w:tcPr>
          <w:p w14:paraId="2A036C1A" w14:textId="77777777" w:rsidR="00937FA3" w:rsidRPr="008E3F51" w:rsidRDefault="00937FA3" w:rsidP="00E03999">
            <w:pPr>
              <w:pStyle w:val="1"/>
              <w:tabs>
                <w:tab w:val="left" w:pos="851"/>
              </w:tabs>
              <w:ind w:left="214" w:firstLine="0"/>
              <w:jc w:val="both"/>
              <w:rPr>
                <w:b/>
                <w:bCs/>
                <w:sz w:val="20"/>
                <w:szCs w:val="20"/>
              </w:rPr>
            </w:pPr>
            <w:r w:rsidRPr="008E3F51">
              <w:rPr>
                <w:b/>
                <w:bCs/>
                <w:sz w:val="20"/>
                <w:szCs w:val="20"/>
              </w:rPr>
              <w:t>Информационный ресурс/сервис</w:t>
            </w:r>
          </w:p>
        </w:tc>
        <w:tc>
          <w:tcPr>
            <w:tcW w:w="2728" w:type="pct"/>
          </w:tcPr>
          <w:p w14:paraId="6056EDCC" w14:textId="77777777" w:rsidR="00937FA3" w:rsidRPr="008E3F51" w:rsidRDefault="00937FA3" w:rsidP="00937FA3">
            <w:pPr>
              <w:pStyle w:val="1"/>
              <w:tabs>
                <w:tab w:val="left" w:pos="851"/>
              </w:tabs>
              <w:ind w:left="709" w:firstLine="0"/>
              <w:jc w:val="both"/>
              <w:rPr>
                <w:b/>
                <w:bCs/>
                <w:sz w:val="20"/>
                <w:szCs w:val="20"/>
                <w:lang w:val="en-US"/>
              </w:rPr>
            </w:pPr>
            <w:r w:rsidRPr="008E3F51">
              <w:rPr>
                <w:b/>
                <w:bCs/>
                <w:sz w:val="20"/>
                <w:szCs w:val="20"/>
              </w:rPr>
              <w:t>Действия с персональными данными</w:t>
            </w:r>
          </w:p>
        </w:tc>
      </w:tr>
      <w:tr w:rsidR="00937FA3" w:rsidRPr="00E03999" w14:paraId="6AA57877" w14:textId="77777777" w:rsidTr="00814C91">
        <w:trPr>
          <w:trHeight w:val="2922"/>
        </w:trPr>
        <w:tc>
          <w:tcPr>
            <w:tcW w:w="2272" w:type="pct"/>
          </w:tcPr>
          <w:p w14:paraId="109949E0" w14:textId="77777777" w:rsidR="00E03999" w:rsidRPr="00E03999" w:rsidRDefault="00E03999" w:rsidP="00E03999">
            <w:pPr>
              <w:pStyle w:val="1"/>
              <w:tabs>
                <w:tab w:val="left" w:pos="851"/>
              </w:tabs>
              <w:ind w:left="72" w:firstLine="0"/>
              <w:rPr>
                <w:sz w:val="20"/>
                <w:szCs w:val="20"/>
              </w:rPr>
            </w:pPr>
            <w:r w:rsidRPr="00E03999">
              <w:rPr>
                <w:sz w:val="20"/>
                <w:szCs w:val="20"/>
              </w:rPr>
              <w:t>РИНЦ (</w:t>
            </w:r>
            <w:r w:rsidRPr="008E3F51">
              <w:rPr>
                <w:sz w:val="20"/>
                <w:szCs w:val="20"/>
              </w:rPr>
              <w:t>https://www.elibrary.ru</w:t>
            </w:r>
            <w:r w:rsidRPr="00E03999">
              <w:rPr>
                <w:sz w:val="20"/>
                <w:szCs w:val="20"/>
              </w:rPr>
              <w:t>)</w:t>
            </w:r>
          </w:p>
          <w:p w14:paraId="63B3C787" w14:textId="77777777" w:rsidR="00E03999" w:rsidRPr="00E03999" w:rsidRDefault="00E03999" w:rsidP="00E03999">
            <w:pPr>
              <w:pStyle w:val="1"/>
              <w:tabs>
                <w:tab w:val="left" w:pos="851"/>
              </w:tabs>
              <w:ind w:left="72" w:firstLine="0"/>
              <w:rPr>
                <w:sz w:val="20"/>
                <w:szCs w:val="20"/>
              </w:rPr>
            </w:pPr>
            <w:r w:rsidRPr="00E03999">
              <w:rPr>
                <w:sz w:val="20"/>
                <w:szCs w:val="20"/>
              </w:rPr>
              <w:t>КиберЛенинка (</w:t>
            </w:r>
            <w:r w:rsidRPr="008E3F51">
              <w:rPr>
                <w:sz w:val="20"/>
                <w:szCs w:val="20"/>
              </w:rPr>
              <w:t>https://www.</w:t>
            </w:r>
            <w:r w:rsidRPr="00E03999">
              <w:rPr>
                <w:sz w:val="20"/>
                <w:szCs w:val="20"/>
                <w:lang w:val="en-US"/>
              </w:rPr>
              <w:t>cyberleninka</w:t>
            </w:r>
            <w:r w:rsidRPr="008E3F51">
              <w:rPr>
                <w:sz w:val="20"/>
                <w:szCs w:val="20"/>
              </w:rPr>
              <w:t>.ru</w:t>
            </w:r>
            <w:r w:rsidRPr="00E03999">
              <w:rPr>
                <w:sz w:val="20"/>
                <w:szCs w:val="20"/>
              </w:rPr>
              <w:t>)</w:t>
            </w:r>
          </w:p>
          <w:p w14:paraId="02FA7CE2" w14:textId="77777777" w:rsidR="00E03999" w:rsidRPr="00E03999" w:rsidRDefault="00E03999" w:rsidP="00E03999">
            <w:pPr>
              <w:pStyle w:val="1"/>
              <w:tabs>
                <w:tab w:val="left" w:pos="851"/>
              </w:tabs>
              <w:ind w:left="72" w:firstLine="0"/>
              <w:rPr>
                <w:sz w:val="20"/>
                <w:szCs w:val="20"/>
              </w:rPr>
            </w:pPr>
            <w:r w:rsidRPr="00E03999">
              <w:rPr>
                <w:sz w:val="20"/>
                <w:szCs w:val="20"/>
              </w:rPr>
              <w:t>РГБ (</w:t>
            </w:r>
            <w:r w:rsidRPr="008E3F51">
              <w:rPr>
                <w:sz w:val="20"/>
                <w:szCs w:val="20"/>
              </w:rPr>
              <w:t>https://www.</w:t>
            </w:r>
            <w:r w:rsidRPr="00E03999">
              <w:rPr>
                <w:sz w:val="20"/>
                <w:szCs w:val="20"/>
                <w:lang w:val="en-US"/>
              </w:rPr>
              <w:t>rls</w:t>
            </w:r>
            <w:r w:rsidRPr="008E3F51">
              <w:rPr>
                <w:sz w:val="20"/>
                <w:szCs w:val="20"/>
              </w:rPr>
              <w:t>.ru</w:t>
            </w:r>
            <w:r w:rsidRPr="00E03999">
              <w:rPr>
                <w:sz w:val="20"/>
                <w:szCs w:val="20"/>
              </w:rPr>
              <w:t>)</w:t>
            </w:r>
          </w:p>
          <w:p w14:paraId="5E95A0B9" w14:textId="77777777" w:rsidR="00E03999" w:rsidRPr="00E03999" w:rsidRDefault="00E03999" w:rsidP="00E03999">
            <w:pPr>
              <w:pStyle w:val="1"/>
              <w:tabs>
                <w:tab w:val="left" w:pos="851"/>
              </w:tabs>
              <w:ind w:left="72" w:firstLine="0"/>
              <w:rPr>
                <w:sz w:val="20"/>
                <w:szCs w:val="20"/>
                <w:lang w:val="en-US"/>
              </w:rPr>
            </w:pPr>
            <w:r w:rsidRPr="00E03999">
              <w:rPr>
                <w:sz w:val="20"/>
                <w:szCs w:val="20"/>
                <w:lang w:val="en-US"/>
              </w:rPr>
              <w:t>CrossRef (</w:t>
            </w:r>
            <w:r w:rsidRPr="008E3F51">
              <w:rPr>
                <w:sz w:val="20"/>
                <w:szCs w:val="20"/>
                <w:lang w:val="en-US"/>
              </w:rPr>
              <w:t>https://www.</w:t>
            </w:r>
            <w:r w:rsidRPr="00E03999">
              <w:rPr>
                <w:sz w:val="20"/>
                <w:szCs w:val="20"/>
                <w:lang w:val="en-US"/>
              </w:rPr>
              <w:t>crossref.org)</w:t>
            </w:r>
          </w:p>
          <w:p w14:paraId="2D43C302" w14:textId="77777777" w:rsidR="00E03999" w:rsidRPr="00E03999" w:rsidRDefault="00E03999" w:rsidP="00E03999">
            <w:pPr>
              <w:pStyle w:val="1"/>
              <w:tabs>
                <w:tab w:val="left" w:pos="851"/>
              </w:tabs>
              <w:ind w:left="72" w:firstLine="0"/>
              <w:rPr>
                <w:sz w:val="20"/>
                <w:szCs w:val="20"/>
                <w:lang w:val="en-US"/>
              </w:rPr>
            </w:pPr>
            <w:r w:rsidRPr="00E03999">
              <w:rPr>
                <w:sz w:val="20"/>
                <w:szCs w:val="20"/>
                <w:lang w:val="en-US"/>
              </w:rPr>
              <w:t>DOAJ (</w:t>
            </w:r>
            <w:r w:rsidRPr="00814C91">
              <w:rPr>
                <w:sz w:val="20"/>
                <w:szCs w:val="20"/>
                <w:lang w:val="en-US"/>
              </w:rPr>
              <w:t>https://www.doaj.org</w:t>
            </w:r>
            <w:r w:rsidRPr="00E03999">
              <w:rPr>
                <w:sz w:val="20"/>
                <w:szCs w:val="20"/>
                <w:lang w:val="en-US"/>
              </w:rPr>
              <w:t>)</w:t>
            </w:r>
          </w:p>
          <w:p w14:paraId="1B9D007E" w14:textId="77777777" w:rsidR="00937FA3" w:rsidRPr="00E03999" w:rsidRDefault="00E03999" w:rsidP="00E03999">
            <w:pPr>
              <w:pStyle w:val="1"/>
              <w:tabs>
                <w:tab w:val="left" w:pos="851"/>
              </w:tabs>
              <w:ind w:left="72" w:firstLine="0"/>
              <w:rPr>
                <w:sz w:val="20"/>
                <w:szCs w:val="20"/>
                <w:lang w:val="en-US"/>
              </w:rPr>
            </w:pPr>
            <w:r w:rsidRPr="00E03999">
              <w:rPr>
                <w:sz w:val="20"/>
                <w:szCs w:val="20"/>
                <w:lang w:val="en-US"/>
              </w:rPr>
              <w:t>Scopus (</w:t>
            </w:r>
            <w:r w:rsidRPr="008E3F51">
              <w:rPr>
                <w:sz w:val="20"/>
                <w:szCs w:val="20"/>
                <w:lang w:val="en-US"/>
              </w:rPr>
              <w:t>https://www.scopus.com/</w:t>
            </w:r>
            <w:r w:rsidRPr="00E03999">
              <w:rPr>
                <w:sz w:val="20"/>
                <w:szCs w:val="20"/>
                <w:lang w:val="en-US"/>
              </w:rPr>
              <w:t>)</w:t>
            </w:r>
          </w:p>
          <w:p w14:paraId="7128904D" w14:textId="7F301546" w:rsidR="00E03999" w:rsidRPr="008E3F51" w:rsidRDefault="00E03999" w:rsidP="00E03999">
            <w:pPr>
              <w:pStyle w:val="1"/>
              <w:tabs>
                <w:tab w:val="left" w:pos="851"/>
              </w:tabs>
              <w:ind w:left="72" w:firstLine="0"/>
              <w:rPr>
                <w:sz w:val="20"/>
                <w:szCs w:val="20"/>
              </w:rPr>
            </w:pPr>
            <w:r w:rsidRPr="00E03999">
              <w:rPr>
                <w:sz w:val="20"/>
                <w:szCs w:val="20"/>
              </w:rPr>
              <w:t xml:space="preserve">и другие, указанные на сайте </w:t>
            </w:r>
            <w:r w:rsidR="00484A83" w:rsidRPr="00E03999">
              <w:rPr>
                <w:sz w:val="20"/>
                <w:szCs w:val="20"/>
              </w:rPr>
              <w:t>ж</w:t>
            </w:r>
            <w:r w:rsidRPr="00E03999">
              <w:rPr>
                <w:sz w:val="20"/>
                <w:szCs w:val="20"/>
              </w:rPr>
              <w:t>урнала «</w:t>
            </w:r>
            <w:r w:rsidR="00484A83">
              <w:rPr>
                <w:sz w:val="20"/>
                <w:szCs w:val="20"/>
              </w:rPr>
              <w:t>Трансплантология</w:t>
            </w:r>
            <w:r w:rsidRPr="00E03999">
              <w:rPr>
                <w:sz w:val="20"/>
                <w:szCs w:val="20"/>
              </w:rPr>
              <w:t>» (</w:t>
            </w:r>
            <w:r w:rsidR="00484A83" w:rsidRPr="00484A83">
              <w:rPr>
                <w:sz w:val="20"/>
                <w:szCs w:val="20"/>
              </w:rPr>
              <w:t>https://www.jtransplantologiya.ru/jour/index</w:t>
            </w:r>
            <w:r w:rsidRPr="00E03999">
              <w:rPr>
                <w:sz w:val="20"/>
                <w:szCs w:val="20"/>
              </w:rPr>
              <w:t>)</w:t>
            </w:r>
          </w:p>
        </w:tc>
        <w:tc>
          <w:tcPr>
            <w:tcW w:w="2728" w:type="pct"/>
          </w:tcPr>
          <w:p w14:paraId="3C34D275" w14:textId="77777777" w:rsidR="00E03999" w:rsidRPr="00E03999" w:rsidRDefault="00E03999" w:rsidP="00E03999">
            <w:pPr>
              <w:pStyle w:val="1"/>
              <w:tabs>
                <w:tab w:val="left" w:pos="851"/>
              </w:tabs>
              <w:ind w:left="30" w:firstLine="0"/>
              <w:rPr>
                <w:sz w:val="20"/>
                <w:szCs w:val="20"/>
              </w:rPr>
            </w:pPr>
            <w:r w:rsidRPr="00E03999">
              <w:rPr>
                <w:sz w:val="20"/>
                <w:szCs w:val="20"/>
              </w:rPr>
              <w:t>сбор, создание, запись, накопление, уточнение, обновление, изменение, дополнение, извлечение, копирование, использование, передача, распространение, предоставление, обеспечение доступа, размещение, систематизацию, архивирование, хранение, обезличивание, блокирование, удаление и уничтожение.</w:t>
            </w:r>
          </w:p>
          <w:p w14:paraId="517AAF57" w14:textId="77777777" w:rsidR="00937FA3" w:rsidRPr="008E3F51" w:rsidRDefault="00E03999" w:rsidP="00E03999">
            <w:pPr>
              <w:pStyle w:val="1"/>
              <w:tabs>
                <w:tab w:val="left" w:pos="851"/>
              </w:tabs>
              <w:ind w:left="30" w:firstLine="0"/>
              <w:rPr>
                <w:sz w:val="20"/>
                <w:szCs w:val="20"/>
              </w:rPr>
            </w:pPr>
            <w:r w:rsidRPr="008E3F51">
              <w:rPr>
                <w:sz w:val="20"/>
                <w:szCs w:val="20"/>
              </w:rPr>
              <w:t>В соответствии с Федеральным законом от 23 августа 1996 № 127-ФЗ «О науке и государственной научно-технической политике» и в целях обеспечения свободы доступа к научной и научно- технической информации осуществляется трансграничная передача данных в международных реферативных базах данных и системах цитирования.</w:t>
            </w:r>
          </w:p>
        </w:tc>
      </w:tr>
    </w:tbl>
    <w:p w14:paraId="690B6198" w14:textId="77777777" w:rsidR="009F76FE" w:rsidRDefault="006D3129" w:rsidP="002F1AFE">
      <w:pPr>
        <w:pStyle w:val="1"/>
        <w:numPr>
          <w:ilvl w:val="2"/>
          <w:numId w:val="1"/>
        </w:numPr>
        <w:shd w:val="clear" w:color="auto" w:fill="auto"/>
        <w:tabs>
          <w:tab w:val="left" w:pos="1217"/>
        </w:tabs>
        <w:spacing w:before="120"/>
        <w:ind w:firstLine="709"/>
        <w:jc w:val="both"/>
      </w:pPr>
      <w:r>
        <w:t>Лицензиат не должен раскрывать третьим лицам и распространять персональные</w:t>
      </w:r>
      <w:r w:rsidR="009D580A">
        <w:t xml:space="preserve"> </w:t>
      </w:r>
      <w:r>
        <w:t>данные Автора без его согласия, за исключением тех данных, которые используются в целях индивидуализации Автора при опубликовании Статьи, если иное не предусмотрено Федеральным законом от 27 июля 2006 г. №152-ФЗ «О персональных данных».</w:t>
      </w:r>
    </w:p>
    <w:p w14:paraId="74ABE16D" w14:textId="77777777" w:rsidR="009F76FE" w:rsidRDefault="009B1FE4" w:rsidP="009F76FE">
      <w:pPr>
        <w:pStyle w:val="1"/>
        <w:numPr>
          <w:ilvl w:val="2"/>
          <w:numId w:val="1"/>
        </w:numPr>
        <w:shd w:val="clear" w:color="auto" w:fill="auto"/>
        <w:tabs>
          <w:tab w:val="left" w:pos="1217"/>
        </w:tabs>
        <w:ind w:firstLine="709"/>
        <w:jc w:val="both"/>
      </w:pPr>
      <w:r>
        <w:t>Автор вправе отозвать согласие на обработку персональных данных, направив Лицензиату соответствующее уведомление в случаях, предусмотренных законодательством РФ.</w:t>
      </w:r>
    </w:p>
    <w:p w14:paraId="00F4114E" w14:textId="77777777" w:rsidR="005F1CC0" w:rsidRDefault="006D3129" w:rsidP="00814C91">
      <w:pPr>
        <w:pStyle w:val="1"/>
        <w:numPr>
          <w:ilvl w:val="0"/>
          <w:numId w:val="1"/>
        </w:numPr>
        <w:shd w:val="clear" w:color="auto" w:fill="auto"/>
        <w:tabs>
          <w:tab w:val="left" w:pos="340"/>
        </w:tabs>
        <w:spacing w:before="120"/>
        <w:jc w:val="center"/>
      </w:pPr>
      <w:r>
        <w:t>РАЗРЕШЕНИЕ СПОРОВ</w:t>
      </w:r>
    </w:p>
    <w:p w14:paraId="2E4896CF" w14:textId="77777777" w:rsidR="005F1CC0" w:rsidRDefault="006D3129" w:rsidP="00814C91">
      <w:pPr>
        <w:pStyle w:val="1"/>
        <w:numPr>
          <w:ilvl w:val="1"/>
          <w:numId w:val="1"/>
        </w:numPr>
        <w:shd w:val="clear" w:color="auto" w:fill="auto"/>
        <w:tabs>
          <w:tab w:val="left" w:pos="1060"/>
        </w:tabs>
        <w:ind w:firstLine="709"/>
        <w:jc w:val="both"/>
      </w:pPr>
      <w:r>
        <w:t>Все споры и разногласия, которые могут возникнуть в процессе исполнения настоящего Договора, будут разрешаться в соответствии с действующим законодательством Российской Федерации.</w:t>
      </w:r>
    </w:p>
    <w:p w14:paraId="31CE42E4" w14:textId="77777777" w:rsidR="005F1CC0" w:rsidRDefault="006D3129" w:rsidP="00814C91">
      <w:pPr>
        <w:pStyle w:val="1"/>
        <w:numPr>
          <w:ilvl w:val="1"/>
          <w:numId w:val="1"/>
        </w:numPr>
        <w:shd w:val="clear" w:color="auto" w:fill="auto"/>
        <w:tabs>
          <w:tab w:val="left" w:pos="1084"/>
        </w:tabs>
        <w:ind w:firstLine="709"/>
        <w:jc w:val="both"/>
      </w:pPr>
      <w:r>
        <w:t>До предъявления иска одной Стороной обязательно предъявление претензии другой Стороне.</w:t>
      </w:r>
      <w:r w:rsidR="00A75019">
        <w:t xml:space="preserve"> </w:t>
      </w:r>
      <w:r>
        <w:t>Ответ на претензию должен быть направлен в течение 10 (десяти) рабочих дней.</w:t>
      </w:r>
      <w:r w:rsidR="00A75019">
        <w:t xml:space="preserve"> </w:t>
      </w:r>
    </w:p>
    <w:p w14:paraId="50E8F2F1" w14:textId="77777777" w:rsidR="005F1CC0" w:rsidRDefault="006D3129" w:rsidP="00814C91">
      <w:pPr>
        <w:pStyle w:val="1"/>
        <w:numPr>
          <w:ilvl w:val="0"/>
          <w:numId w:val="1"/>
        </w:numPr>
        <w:shd w:val="clear" w:color="auto" w:fill="auto"/>
        <w:tabs>
          <w:tab w:val="left" w:pos="364"/>
        </w:tabs>
        <w:spacing w:before="120"/>
        <w:jc w:val="center"/>
      </w:pPr>
      <w:r>
        <w:t>ДОСРОЧНОЕ ПРЕКРАЩЕНИЕ ДОГОВОРА</w:t>
      </w:r>
    </w:p>
    <w:p w14:paraId="13BCDC09" w14:textId="77777777" w:rsidR="00A75019" w:rsidRDefault="006D3129" w:rsidP="00814C91">
      <w:pPr>
        <w:pStyle w:val="1"/>
        <w:numPr>
          <w:ilvl w:val="1"/>
          <w:numId w:val="1"/>
        </w:numPr>
        <w:shd w:val="clear" w:color="auto" w:fill="auto"/>
        <w:tabs>
          <w:tab w:val="left" w:pos="1101"/>
        </w:tabs>
        <w:ind w:firstLine="709"/>
        <w:jc w:val="both"/>
      </w:pPr>
      <w:r>
        <w:t>Договор прекращается досрочно в случае:</w:t>
      </w:r>
    </w:p>
    <w:p w14:paraId="4F520435" w14:textId="77777777" w:rsidR="00A75019" w:rsidRDefault="00860B70" w:rsidP="00814C91">
      <w:pPr>
        <w:pStyle w:val="1"/>
        <w:numPr>
          <w:ilvl w:val="2"/>
          <w:numId w:val="1"/>
        </w:numPr>
        <w:shd w:val="clear" w:color="auto" w:fill="auto"/>
        <w:tabs>
          <w:tab w:val="left" w:pos="1101"/>
        </w:tabs>
        <w:ind w:firstLine="709"/>
        <w:jc w:val="both"/>
      </w:pPr>
      <w:r>
        <w:t>п</w:t>
      </w:r>
      <w:r w:rsidR="006D3129">
        <w:t xml:space="preserve">ринятия Автором решения об отзыве Статьи в силу п. </w:t>
      </w:r>
      <w:r w:rsidR="00580116" w:rsidRPr="00580116">
        <w:t>3</w:t>
      </w:r>
      <w:r w:rsidR="006D3129" w:rsidRPr="00580116">
        <w:t>.</w:t>
      </w:r>
      <w:r w:rsidR="00580116" w:rsidRPr="00580116">
        <w:t>4.5</w:t>
      </w:r>
      <w:r w:rsidR="006D3129" w:rsidRPr="00580116">
        <w:t xml:space="preserve"> Договора</w:t>
      </w:r>
      <w:r>
        <w:t>;</w:t>
      </w:r>
    </w:p>
    <w:p w14:paraId="18785546" w14:textId="77777777" w:rsidR="007B3DE6" w:rsidRDefault="00860B70" w:rsidP="00814C91">
      <w:pPr>
        <w:pStyle w:val="1"/>
        <w:numPr>
          <w:ilvl w:val="2"/>
          <w:numId w:val="1"/>
        </w:numPr>
        <w:shd w:val="clear" w:color="auto" w:fill="auto"/>
        <w:tabs>
          <w:tab w:val="left" w:pos="1101"/>
        </w:tabs>
        <w:ind w:firstLine="709"/>
        <w:jc w:val="both"/>
      </w:pPr>
      <w:r>
        <w:t>нарушения Автором п. 3.2 Договора</w:t>
      </w:r>
      <w:r w:rsidR="007B3DE6">
        <w:t>;</w:t>
      </w:r>
    </w:p>
    <w:p w14:paraId="5B6C271C" w14:textId="77777777" w:rsidR="00860B70" w:rsidRDefault="007B3DE6" w:rsidP="00814C91">
      <w:pPr>
        <w:pStyle w:val="1"/>
        <w:numPr>
          <w:ilvl w:val="2"/>
          <w:numId w:val="1"/>
        </w:numPr>
        <w:shd w:val="clear" w:color="auto" w:fill="auto"/>
        <w:tabs>
          <w:tab w:val="left" w:pos="1101"/>
        </w:tabs>
        <w:ind w:firstLine="709"/>
        <w:jc w:val="both"/>
      </w:pPr>
      <w:r w:rsidRPr="003F0F7D">
        <w:t>отказ</w:t>
      </w:r>
      <w:r>
        <w:t>а</w:t>
      </w:r>
      <w:r w:rsidRPr="003F0F7D">
        <w:t xml:space="preserve"> Автору в опубликовании </w:t>
      </w:r>
      <w:r>
        <w:t>Статьи</w:t>
      </w:r>
      <w:r w:rsidRPr="007B3DE6">
        <w:t xml:space="preserve"> на основании решения главного редактора (редакционной коллегии)</w:t>
      </w:r>
      <w:r>
        <w:t xml:space="preserve"> в силу обстоятельств п. 3.3.2 Договора;</w:t>
      </w:r>
    </w:p>
    <w:p w14:paraId="5F253E5A" w14:textId="77777777" w:rsidR="00814C91" w:rsidRDefault="00860B70" w:rsidP="00814C91">
      <w:pPr>
        <w:pStyle w:val="1"/>
        <w:numPr>
          <w:ilvl w:val="2"/>
          <w:numId w:val="1"/>
        </w:numPr>
        <w:shd w:val="clear" w:color="auto" w:fill="auto"/>
        <w:tabs>
          <w:tab w:val="left" w:pos="1101"/>
        </w:tabs>
        <w:ind w:firstLine="709"/>
        <w:jc w:val="both"/>
      </w:pPr>
      <w:r>
        <w:t>р</w:t>
      </w:r>
      <w:r w:rsidR="006D3129">
        <w:t>асторжения Договора по взаимному согласию Сторон, а в случае, предусмотренном законодательством Российской Федерации, по требованию одной из Сторон.</w:t>
      </w:r>
    </w:p>
    <w:p w14:paraId="32D5F317" w14:textId="77777777" w:rsidR="005F1CC0" w:rsidRDefault="006D3129" w:rsidP="00A75019">
      <w:pPr>
        <w:pStyle w:val="1"/>
        <w:numPr>
          <w:ilvl w:val="0"/>
          <w:numId w:val="1"/>
        </w:numPr>
        <w:shd w:val="clear" w:color="auto" w:fill="auto"/>
        <w:tabs>
          <w:tab w:val="left" w:pos="340"/>
        </w:tabs>
        <w:spacing w:before="120"/>
        <w:jc w:val="center"/>
      </w:pPr>
      <w:r>
        <w:lastRenderedPageBreak/>
        <w:t>ПРОЧИЕ УСЛОВИЯ</w:t>
      </w:r>
    </w:p>
    <w:p w14:paraId="54DB7E83" w14:textId="77777777" w:rsidR="00A75019" w:rsidRPr="00A75019" w:rsidRDefault="00A75019" w:rsidP="00814C91">
      <w:pPr>
        <w:pStyle w:val="a8"/>
        <w:numPr>
          <w:ilvl w:val="1"/>
          <w:numId w:val="1"/>
        </w:numPr>
        <w:tabs>
          <w:tab w:val="left" w:pos="993"/>
        </w:tabs>
        <w:ind w:firstLine="709"/>
        <w:jc w:val="both"/>
        <w:rPr>
          <w:rFonts w:ascii="Times New Roman" w:eastAsia="Times New Roman" w:hAnsi="Times New Roman" w:cs="Times New Roman"/>
        </w:rPr>
      </w:pPr>
      <w:r w:rsidRPr="00A75019">
        <w:rPr>
          <w:rFonts w:ascii="Times New Roman" w:eastAsia="Times New Roman" w:hAnsi="Times New Roman" w:cs="Times New Roman"/>
        </w:rPr>
        <w:t>Стороны подлежат ответственности за ненадлежащее исполнение условий Договора на основании действующего законодательства, в том числе регулирующего порядок охраны прав на результаты интеллектуальной деятельности и защиту информации.</w:t>
      </w:r>
    </w:p>
    <w:p w14:paraId="03915A89" w14:textId="77777777" w:rsidR="005F1CC0" w:rsidRPr="00A75019" w:rsidRDefault="00A75019" w:rsidP="00814C91">
      <w:pPr>
        <w:pStyle w:val="a8"/>
        <w:numPr>
          <w:ilvl w:val="1"/>
          <w:numId w:val="1"/>
        </w:numPr>
        <w:tabs>
          <w:tab w:val="left" w:pos="993"/>
        </w:tabs>
        <w:ind w:firstLine="709"/>
        <w:jc w:val="both"/>
        <w:rPr>
          <w:rFonts w:ascii="Times New Roman" w:eastAsia="Times New Roman" w:hAnsi="Times New Roman" w:cs="Times New Roman"/>
        </w:rPr>
      </w:pPr>
      <w:r w:rsidRPr="00A75019">
        <w:rPr>
          <w:rFonts w:ascii="Times New Roman" w:eastAsia="Times New Roman" w:hAnsi="Times New Roman" w:cs="Times New Roman"/>
        </w:rPr>
        <w:t>Стороны ответственны за достоверность и полноту, содержащейся в Договоре информации и обязуются своевременно извещать друг друга об изменении сведений и данных, которые могут повлиять на исполнение ими своих обязательств.</w:t>
      </w:r>
      <w:r w:rsidR="006D3129" w:rsidRPr="00A75019">
        <w:rPr>
          <w:rFonts w:ascii="Times New Roman" w:eastAsia="Times New Roman" w:hAnsi="Times New Roman" w:cs="Times New Roman"/>
        </w:rPr>
        <w:t xml:space="preserve"> Надлежаще оформленные дополнения и изменения являются неотъемлемой частью Договора.</w:t>
      </w:r>
    </w:p>
    <w:p w14:paraId="7A4ADF4E" w14:textId="77777777" w:rsidR="005F1CC0" w:rsidRDefault="006D3129" w:rsidP="00814C91">
      <w:pPr>
        <w:pStyle w:val="1"/>
        <w:numPr>
          <w:ilvl w:val="1"/>
          <w:numId w:val="1"/>
        </w:numPr>
        <w:shd w:val="clear" w:color="auto" w:fill="auto"/>
        <w:tabs>
          <w:tab w:val="left" w:pos="1060"/>
        </w:tabs>
        <w:spacing w:after="260"/>
        <w:ind w:firstLine="709"/>
        <w:jc w:val="both"/>
      </w:pPr>
      <w:r>
        <w:t>Договор составлен в двух экземплярах, имеющих равную юридическую силу, по одному для каждой из Сторон.</w:t>
      </w:r>
    </w:p>
    <w:p w14:paraId="2565B39D" w14:textId="77777777" w:rsidR="005F1CC0" w:rsidRDefault="006D3129" w:rsidP="00F97FD4">
      <w:pPr>
        <w:pStyle w:val="1"/>
        <w:numPr>
          <w:ilvl w:val="0"/>
          <w:numId w:val="1"/>
        </w:numPr>
        <w:shd w:val="clear" w:color="auto" w:fill="auto"/>
        <w:tabs>
          <w:tab w:val="left" w:pos="359"/>
        </w:tabs>
        <w:spacing w:after="240"/>
        <w:jc w:val="center"/>
        <w:sectPr w:rsidR="005F1CC0" w:rsidSect="00814C91">
          <w:footerReference w:type="default" r:id="rId8"/>
          <w:footnotePr>
            <w:numFmt w:val="upperRoman"/>
          </w:footnotePr>
          <w:pgSz w:w="11900" w:h="16840"/>
          <w:pgMar w:top="989" w:right="521" w:bottom="1276" w:left="1084" w:header="0" w:footer="3" w:gutter="0"/>
          <w:cols w:space="720"/>
          <w:noEndnote/>
          <w:docGrid w:linePitch="360"/>
          <w15:footnoteColumns w:val="1"/>
        </w:sectPr>
      </w:pPr>
      <w:r>
        <w:t>АДРЕСА И РЕКВИЗИТЫ СТОРОН</w:t>
      </w:r>
    </w:p>
    <w:p w14:paraId="49A866AD" w14:textId="77777777" w:rsidR="00580116" w:rsidRDefault="00580116" w:rsidP="00F97FD4">
      <w:pPr>
        <w:pStyle w:val="1"/>
        <w:shd w:val="clear" w:color="auto" w:fill="auto"/>
        <w:tabs>
          <w:tab w:val="left" w:leader="underscore" w:pos="5529"/>
        </w:tabs>
        <w:ind w:left="993" w:firstLine="0"/>
        <w:rPr>
          <w:b/>
          <w:bCs/>
        </w:rPr>
      </w:pPr>
      <w:r w:rsidRPr="00580116">
        <w:rPr>
          <w:b/>
          <w:bCs/>
        </w:rPr>
        <w:t>Автор</w:t>
      </w:r>
      <w:r>
        <w:rPr>
          <w:b/>
          <w:bCs/>
        </w:rPr>
        <w:t>:</w:t>
      </w:r>
    </w:p>
    <w:p w14:paraId="5C77D01D" w14:textId="77777777" w:rsidR="00F97FD4" w:rsidRPr="00580116" w:rsidRDefault="00F97FD4" w:rsidP="00F97FD4">
      <w:pPr>
        <w:pStyle w:val="1"/>
        <w:shd w:val="clear" w:color="auto" w:fill="auto"/>
        <w:tabs>
          <w:tab w:val="left" w:leader="underscore" w:pos="5529"/>
        </w:tabs>
        <w:ind w:left="993" w:firstLine="0"/>
      </w:pPr>
      <w:r w:rsidRPr="00580116">
        <w:tab/>
      </w:r>
    </w:p>
    <w:p w14:paraId="7B77DD7F" w14:textId="77777777" w:rsidR="00580116" w:rsidRPr="00580116" w:rsidRDefault="00580116" w:rsidP="00F97FD4">
      <w:pPr>
        <w:pStyle w:val="1"/>
        <w:shd w:val="clear" w:color="auto" w:fill="auto"/>
        <w:tabs>
          <w:tab w:val="left" w:leader="underscore" w:pos="5529"/>
        </w:tabs>
        <w:ind w:left="993" w:firstLine="0"/>
      </w:pPr>
      <w:r w:rsidRPr="00580116">
        <w:tab/>
      </w:r>
    </w:p>
    <w:p w14:paraId="40793FBB" w14:textId="77777777" w:rsidR="005F1CC0" w:rsidRPr="00F97FD4" w:rsidRDefault="006D3129" w:rsidP="00F97FD4">
      <w:pPr>
        <w:pStyle w:val="1"/>
        <w:ind w:right="-80" w:firstLine="0"/>
        <w:jc w:val="center"/>
        <w:rPr>
          <w:sz w:val="18"/>
        </w:rPr>
      </w:pPr>
      <w:r w:rsidRPr="00F97FD4">
        <w:rPr>
          <w:sz w:val="18"/>
        </w:rPr>
        <w:t>(Ф.И.О.)</w:t>
      </w:r>
    </w:p>
    <w:p w14:paraId="068EC6AC" w14:textId="77777777" w:rsidR="005F1CC0" w:rsidRDefault="00F97FD4" w:rsidP="00F97FD4">
      <w:pPr>
        <w:pStyle w:val="1"/>
        <w:shd w:val="clear" w:color="auto" w:fill="auto"/>
        <w:tabs>
          <w:tab w:val="left" w:leader="underscore" w:pos="5529"/>
        </w:tabs>
        <w:ind w:left="993" w:firstLine="0"/>
      </w:pPr>
      <w:r>
        <w:t>а</w:t>
      </w:r>
      <w:r w:rsidR="006D3129" w:rsidRPr="00580116">
        <w:t xml:space="preserve">дрес: </w:t>
      </w:r>
      <w:r w:rsidR="006D3129" w:rsidRPr="00580116">
        <w:tab/>
      </w:r>
    </w:p>
    <w:p w14:paraId="2E6870E1" w14:textId="77777777" w:rsidR="00580116" w:rsidRPr="00580116" w:rsidRDefault="00580116" w:rsidP="00F97FD4">
      <w:pPr>
        <w:pStyle w:val="1"/>
        <w:shd w:val="clear" w:color="auto" w:fill="auto"/>
        <w:tabs>
          <w:tab w:val="left" w:leader="underscore" w:pos="5529"/>
        </w:tabs>
        <w:ind w:left="993" w:firstLine="0"/>
      </w:pPr>
      <w:r w:rsidRPr="00580116">
        <w:tab/>
      </w:r>
    </w:p>
    <w:p w14:paraId="77BF2AA5" w14:textId="77777777" w:rsidR="005F1CC0" w:rsidRDefault="00F97FD4" w:rsidP="00F97FD4">
      <w:pPr>
        <w:pStyle w:val="1"/>
        <w:shd w:val="clear" w:color="auto" w:fill="auto"/>
        <w:tabs>
          <w:tab w:val="left" w:leader="underscore" w:pos="3096"/>
          <w:tab w:val="left" w:leader="underscore" w:pos="5529"/>
        </w:tabs>
        <w:ind w:left="993" w:firstLine="0"/>
      </w:pPr>
      <w:r>
        <w:t>п</w:t>
      </w:r>
      <w:r w:rsidR="006D3129">
        <w:t>аспорт (иной документ</w:t>
      </w:r>
      <w:r w:rsidR="00580116">
        <w:t>,</w:t>
      </w:r>
      <w:r w:rsidR="006D3129">
        <w:t xml:space="preserve"> удостоверяющий личность): серия </w:t>
      </w:r>
      <w:r w:rsidR="00EC2F76">
        <w:t>____</w:t>
      </w:r>
      <w:r w:rsidR="006D3129">
        <w:t xml:space="preserve"> № </w:t>
      </w:r>
      <w:r w:rsidR="006D3129">
        <w:tab/>
      </w:r>
    </w:p>
    <w:p w14:paraId="7BD40402" w14:textId="77777777" w:rsidR="005F1CC0" w:rsidRDefault="006D3129" w:rsidP="00F97FD4">
      <w:pPr>
        <w:pStyle w:val="1"/>
        <w:shd w:val="clear" w:color="auto" w:fill="auto"/>
        <w:tabs>
          <w:tab w:val="left" w:leader="underscore" w:pos="5529"/>
        </w:tabs>
        <w:ind w:left="993" w:firstLine="0"/>
      </w:pPr>
      <w:r w:rsidRPr="00580116">
        <w:t xml:space="preserve">кем и когда выдан </w:t>
      </w:r>
      <w:r w:rsidRPr="00580116">
        <w:tab/>
      </w:r>
    </w:p>
    <w:p w14:paraId="0FAABB8A" w14:textId="77777777" w:rsidR="00580116" w:rsidRPr="00580116" w:rsidRDefault="00580116" w:rsidP="00F97FD4">
      <w:pPr>
        <w:pStyle w:val="1"/>
        <w:shd w:val="clear" w:color="auto" w:fill="auto"/>
        <w:tabs>
          <w:tab w:val="left" w:leader="underscore" w:pos="5529"/>
        </w:tabs>
        <w:ind w:left="993" w:firstLine="0"/>
      </w:pPr>
      <w:r w:rsidRPr="00580116">
        <w:tab/>
      </w:r>
    </w:p>
    <w:p w14:paraId="23E94585" w14:textId="77777777" w:rsidR="005F1CC0" w:rsidRDefault="00F97FD4" w:rsidP="00F97FD4">
      <w:pPr>
        <w:pStyle w:val="1"/>
        <w:shd w:val="clear" w:color="auto" w:fill="auto"/>
        <w:tabs>
          <w:tab w:val="left" w:leader="underscore" w:pos="5529"/>
        </w:tabs>
        <w:ind w:left="993" w:firstLine="0"/>
      </w:pPr>
      <w:r>
        <w:t>т</w:t>
      </w:r>
      <w:r w:rsidR="006D3129">
        <w:t xml:space="preserve">ел.: </w:t>
      </w:r>
      <w:r w:rsidR="006D3129">
        <w:tab/>
      </w:r>
    </w:p>
    <w:p w14:paraId="471CD57C" w14:textId="77777777" w:rsidR="005F1CC0" w:rsidRDefault="00F97FD4" w:rsidP="00F97FD4">
      <w:pPr>
        <w:pStyle w:val="1"/>
        <w:shd w:val="clear" w:color="auto" w:fill="auto"/>
        <w:tabs>
          <w:tab w:val="left" w:leader="underscore" w:pos="5529"/>
        </w:tabs>
        <w:ind w:left="993" w:firstLine="0"/>
      </w:pPr>
      <w:r>
        <w:rPr>
          <w:lang w:val="en-US" w:eastAsia="en-US" w:bidi="en-US"/>
        </w:rPr>
        <w:t>e</w:t>
      </w:r>
      <w:r w:rsidR="006D3129">
        <w:rPr>
          <w:lang w:val="en-US" w:eastAsia="en-US" w:bidi="en-US"/>
        </w:rPr>
        <w:t>mail</w:t>
      </w:r>
      <w:r w:rsidR="006D3129" w:rsidRPr="00B01ACB">
        <w:rPr>
          <w:lang w:eastAsia="en-US" w:bidi="en-US"/>
        </w:rPr>
        <w:t xml:space="preserve">: </w:t>
      </w:r>
      <w:r w:rsidR="006D3129">
        <w:tab/>
      </w:r>
    </w:p>
    <w:p w14:paraId="3836CB8A" w14:textId="77777777" w:rsidR="00F97FD4" w:rsidRDefault="00F97FD4" w:rsidP="00964AF3">
      <w:pPr>
        <w:pStyle w:val="1"/>
        <w:shd w:val="clear" w:color="auto" w:fill="auto"/>
        <w:ind w:firstLine="0"/>
        <w:rPr>
          <w:b/>
          <w:bCs/>
        </w:rPr>
      </w:pPr>
    </w:p>
    <w:p w14:paraId="292B50A4" w14:textId="77777777" w:rsidR="00F97FD4" w:rsidRDefault="00F97FD4" w:rsidP="00964AF3">
      <w:pPr>
        <w:pStyle w:val="1"/>
        <w:shd w:val="clear" w:color="auto" w:fill="auto"/>
        <w:ind w:firstLine="0"/>
        <w:rPr>
          <w:b/>
          <w:bCs/>
        </w:rPr>
      </w:pPr>
    </w:p>
    <w:p w14:paraId="7DC15F71" w14:textId="77777777" w:rsidR="00580116" w:rsidRDefault="006D3129" w:rsidP="00964AF3">
      <w:pPr>
        <w:pStyle w:val="1"/>
        <w:shd w:val="clear" w:color="auto" w:fill="auto"/>
        <w:ind w:firstLine="0"/>
        <w:rPr>
          <w:b/>
          <w:bCs/>
        </w:rPr>
      </w:pPr>
      <w:r>
        <w:rPr>
          <w:b/>
          <w:bCs/>
        </w:rPr>
        <w:t>Лицензиат:</w:t>
      </w:r>
    </w:p>
    <w:p w14:paraId="1C0E6943" w14:textId="77777777" w:rsidR="00484A83" w:rsidRPr="00484A83" w:rsidRDefault="00484A83" w:rsidP="00484A83">
      <w:pPr>
        <w:widowControl/>
        <w:suppressAutoHyphens/>
        <w:snapToGrid w:val="0"/>
        <w:rPr>
          <w:rFonts w:ascii="Times New Roman" w:eastAsia="Times New Roman" w:hAnsi="Times New Roman" w:cs="Times New Roman"/>
          <w:b/>
          <w:bCs/>
          <w:color w:val="auto"/>
          <w:sz w:val="22"/>
          <w:szCs w:val="22"/>
          <w:lang w:eastAsia="x-none" w:bidi="x-none"/>
        </w:rPr>
      </w:pPr>
      <w:r w:rsidRPr="00484A83">
        <w:rPr>
          <w:rFonts w:ascii="Times New Roman" w:eastAsia="Times New Roman" w:hAnsi="Times New Roman" w:cs="Times New Roman"/>
          <w:b/>
          <w:bCs/>
          <w:color w:val="auto"/>
          <w:sz w:val="22"/>
          <w:szCs w:val="22"/>
          <w:lang w:eastAsia="ar-SA" w:bidi="ar-SA"/>
        </w:rPr>
        <w:t>МОО «Общество трансплантологов»</w:t>
      </w:r>
    </w:p>
    <w:p w14:paraId="484E861A" w14:textId="6C9F0900" w:rsidR="00484A83" w:rsidRPr="0060742F" w:rsidRDefault="00484A83" w:rsidP="00484A83">
      <w:pPr>
        <w:widowControl/>
        <w:suppressAutoHyphens/>
        <w:rPr>
          <w:rFonts w:ascii="Times New Roman" w:eastAsia="Times New Roman" w:hAnsi="Times New Roman" w:cs="Times New Roman"/>
          <w:color w:val="auto"/>
          <w:lang w:eastAsia="x-none" w:bidi="x-none"/>
        </w:rPr>
      </w:pPr>
      <w:r w:rsidRPr="0060742F">
        <w:rPr>
          <w:rFonts w:ascii="Times New Roman" w:eastAsia="Times New Roman" w:hAnsi="Times New Roman" w:cs="Times New Roman"/>
          <w:color w:val="auto"/>
          <w:lang w:eastAsia="ar-SA" w:bidi="ar-SA"/>
        </w:rPr>
        <w:t>Юридический адрес: 1290</w:t>
      </w:r>
      <w:r w:rsidR="00F23528">
        <w:rPr>
          <w:rFonts w:ascii="Times New Roman" w:eastAsia="Times New Roman" w:hAnsi="Times New Roman" w:cs="Times New Roman"/>
          <w:color w:val="auto"/>
          <w:lang w:eastAsia="ar-SA" w:bidi="ar-SA"/>
        </w:rPr>
        <w:t>9</w:t>
      </w:r>
      <w:r w:rsidRPr="0060742F">
        <w:rPr>
          <w:rFonts w:ascii="Times New Roman" w:eastAsia="Times New Roman" w:hAnsi="Times New Roman" w:cs="Times New Roman"/>
          <w:color w:val="auto"/>
          <w:lang w:eastAsia="ar-SA" w:bidi="ar-SA"/>
        </w:rPr>
        <w:t xml:space="preserve">0, г. Москва, 1-й Коптельский пер., д. </w:t>
      </w:r>
      <w:r w:rsidR="00F23528">
        <w:rPr>
          <w:rFonts w:ascii="Times New Roman" w:eastAsia="Times New Roman" w:hAnsi="Times New Roman" w:cs="Times New Roman"/>
          <w:color w:val="auto"/>
          <w:lang w:eastAsia="ar-SA" w:bidi="ar-SA"/>
        </w:rPr>
        <w:t>5</w:t>
      </w:r>
      <w:bookmarkStart w:id="1" w:name="_GoBack"/>
      <w:bookmarkEnd w:id="1"/>
    </w:p>
    <w:p w14:paraId="10E0F01C" w14:textId="4658789E" w:rsidR="00964AF3" w:rsidRPr="0060742F" w:rsidRDefault="00964AF3" w:rsidP="00964AF3">
      <w:pPr>
        <w:pStyle w:val="1"/>
        <w:ind w:right="628" w:firstLine="0"/>
      </w:pPr>
      <w:r w:rsidRPr="0060742F">
        <w:t>Фактический адрес: 129090, г. Москва, пл. Большая Сухаревская, д.</w:t>
      </w:r>
      <w:r w:rsidR="00484A83" w:rsidRPr="0060742F">
        <w:t xml:space="preserve"> </w:t>
      </w:r>
      <w:r w:rsidRPr="0060742F">
        <w:t>3, корп.</w:t>
      </w:r>
      <w:r w:rsidR="00484A83" w:rsidRPr="0060742F">
        <w:t xml:space="preserve"> </w:t>
      </w:r>
      <w:r w:rsidRPr="0060742F">
        <w:t>1</w:t>
      </w:r>
    </w:p>
    <w:p w14:paraId="645EB8CE" w14:textId="77777777" w:rsidR="00A84B1C" w:rsidRPr="0060742F" w:rsidRDefault="00A84B1C" w:rsidP="00964AF3">
      <w:pPr>
        <w:pStyle w:val="1"/>
        <w:ind w:right="628" w:firstLine="0"/>
      </w:pPr>
    </w:p>
    <w:p w14:paraId="206824C9" w14:textId="64607B15" w:rsidR="00964AF3" w:rsidRPr="0060742F" w:rsidRDefault="00964AF3" w:rsidP="00964AF3">
      <w:pPr>
        <w:pStyle w:val="1"/>
        <w:ind w:right="628" w:firstLine="0"/>
        <w:rPr>
          <w:b/>
          <w:bCs/>
        </w:rPr>
      </w:pPr>
      <w:r w:rsidRPr="0060742F">
        <w:t xml:space="preserve">ОГРН </w:t>
      </w:r>
      <w:r w:rsidR="00484A83" w:rsidRPr="0060742F">
        <w:rPr>
          <w:rStyle w:val="FontStyle15"/>
          <w:b w:val="0"/>
          <w:bCs w:val="0"/>
          <w:sz w:val="24"/>
          <w:szCs w:val="24"/>
        </w:rPr>
        <w:t>1087799010980</w:t>
      </w:r>
    </w:p>
    <w:p w14:paraId="77852B96" w14:textId="77777777" w:rsidR="00484A83" w:rsidRPr="0060742F" w:rsidRDefault="00484A83" w:rsidP="00484A83">
      <w:pPr>
        <w:widowControl/>
        <w:suppressAutoHyphens/>
        <w:rPr>
          <w:rFonts w:ascii="Times New Roman" w:eastAsia="Times New Roman" w:hAnsi="Times New Roman" w:cs="Times New Roman"/>
          <w:color w:val="auto"/>
          <w:lang w:eastAsia="x-none" w:bidi="x-none"/>
        </w:rPr>
      </w:pPr>
      <w:r w:rsidRPr="0060742F">
        <w:rPr>
          <w:rFonts w:ascii="Times New Roman" w:eastAsia="Times New Roman" w:hAnsi="Times New Roman" w:cs="Times New Roman"/>
          <w:color w:val="auto"/>
          <w:lang w:eastAsia="ar-SA" w:bidi="ar-SA"/>
        </w:rPr>
        <w:t>ИНН 7702371016/КПП 770201001</w:t>
      </w:r>
    </w:p>
    <w:p w14:paraId="07F2A821" w14:textId="07D0DEFB" w:rsidR="00964AF3" w:rsidRPr="0060742F" w:rsidRDefault="00964AF3" w:rsidP="00964AF3">
      <w:pPr>
        <w:pStyle w:val="1"/>
        <w:ind w:right="628" w:firstLine="0"/>
      </w:pPr>
      <w:r w:rsidRPr="0060742F">
        <w:t>тел.</w:t>
      </w:r>
      <w:r w:rsidR="00F97FD4" w:rsidRPr="0060742F">
        <w:t xml:space="preserve">: </w:t>
      </w:r>
      <w:r w:rsidRPr="0060742F">
        <w:t>+7(495)6</w:t>
      </w:r>
      <w:r w:rsidR="00F97FD4" w:rsidRPr="0060742F">
        <w:t>2</w:t>
      </w:r>
      <w:r w:rsidR="00484A83" w:rsidRPr="0060742F">
        <w:t>1</w:t>
      </w:r>
      <w:r w:rsidRPr="0060742F">
        <w:t>-</w:t>
      </w:r>
      <w:r w:rsidR="00484A83" w:rsidRPr="0060742F">
        <w:t>01</w:t>
      </w:r>
      <w:r w:rsidRPr="0060742F">
        <w:t>-</w:t>
      </w:r>
      <w:r w:rsidR="00484A83" w:rsidRPr="0060742F">
        <w:t>83</w:t>
      </w:r>
    </w:p>
    <w:p w14:paraId="0328A0CE" w14:textId="2E0F5B60" w:rsidR="00964AF3" w:rsidRPr="0060742F" w:rsidRDefault="00F97FD4" w:rsidP="00964AF3">
      <w:pPr>
        <w:pStyle w:val="1"/>
        <w:ind w:right="628" w:firstLine="0"/>
      </w:pPr>
      <w:r w:rsidRPr="0060742F">
        <w:rPr>
          <w:lang w:val="en-US"/>
        </w:rPr>
        <w:t>email</w:t>
      </w:r>
      <w:r w:rsidRPr="0060742F">
        <w:t xml:space="preserve">: </w:t>
      </w:r>
      <w:hyperlink r:id="rId9" w:history="1">
        <w:r w:rsidR="00484A83" w:rsidRPr="0060742F">
          <w:rPr>
            <w:lang w:val="en-US"/>
          </w:rPr>
          <w:t>ed</w:t>
        </w:r>
        <w:r w:rsidR="00484A83" w:rsidRPr="0060742F">
          <w:t>@</w:t>
        </w:r>
        <w:r w:rsidR="00484A83" w:rsidRPr="0060742F">
          <w:rPr>
            <w:lang w:val="en-US"/>
          </w:rPr>
          <w:t>jtransplantologiya</w:t>
        </w:r>
        <w:r w:rsidR="00484A83" w:rsidRPr="0060742F">
          <w:t>.</w:t>
        </w:r>
        <w:r w:rsidR="00484A83" w:rsidRPr="0060742F">
          <w:rPr>
            <w:lang w:val="en-US"/>
          </w:rPr>
          <w:t>ru</w:t>
        </w:r>
      </w:hyperlink>
    </w:p>
    <w:p w14:paraId="00773602" w14:textId="77777777" w:rsidR="00A84B1C" w:rsidRPr="0060742F" w:rsidRDefault="00A84B1C" w:rsidP="00F97FD4">
      <w:pPr>
        <w:pStyle w:val="1"/>
        <w:ind w:right="628" w:firstLine="0"/>
        <w:jc w:val="center"/>
      </w:pPr>
    </w:p>
    <w:p w14:paraId="48ADB5C2" w14:textId="20E4B16C" w:rsidR="00964AF3" w:rsidRPr="00F97FD4" w:rsidRDefault="00964AF3" w:rsidP="00F97FD4">
      <w:pPr>
        <w:pStyle w:val="1"/>
        <w:ind w:right="628" w:firstLine="0"/>
        <w:jc w:val="center"/>
        <w:rPr>
          <w:sz w:val="18"/>
        </w:rPr>
      </w:pPr>
      <w:r w:rsidRPr="00F97FD4">
        <w:rPr>
          <w:sz w:val="18"/>
        </w:rPr>
        <w:t>Исполнительный директор</w:t>
      </w:r>
    </w:p>
    <w:p w14:paraId="4B22B2CA" w14:textId="77777777" w:rsidR="00964AF3" w:rsidRDefault="00964AF3" w:rsidP="00964AF3">
      <w:pPr>
        <w:pStyle w:val="1"/>
        <w:sectPr w:rsidR="00964AF3" w:rsidSect="00964AF3">
          <w:footnotePr>
            <w:numFmt w:val="upperRoman"/>
          </w:footnotePr>
          <w:type w:val="continuous"/>
          <w:pgSz w:w="11900" w:h="16840"/>
          <w:pgMar w:top="1105" w:right="0" w:bottom="851" w:left="0" w:header="0" w:footer="3" w:gutter="0"/>
          <w:cols w:num="2" w:space="720"/>
          <w:noEndnote/>
          <w:docGrid w:linePitch="360"/>
          <w15:footnoteColumns w:val="1"/>
        </w:sectPr>
      </w:pPr>
    </w:p>
    <w:p w14:paraId="0D31BBAA" w14:textId="77777777" w:rsidR="00F97FD4" w:rsidRDefault="00F97FD4" w:rsidP="00F97FD4">
      <w:pPr>
        <w:pStyle w:val="1"/>
        <w:framePr w:w="4823" w:h="849" w:wrap="none" w:vAnchor="text" w:hAnchor="page" w:x="5965" w:y="330"/>
      </w:pPr>
      <w:r>
        <w:t>__________________/ Кабанова С.А./</w:t>
      </w:r>
    </w:p>
    <w:p w14:paraId="47F918C9" w14:textId="77777777" w:rsidR="00F97FD4" w:rsidRPr="00964AF3" w:rsidRDefault="00F97FD4" w:rsidP="00F97FD4">
      <w:pPr>
        <w:pStyle w:val="1"/>
        <w:framePr w:w="4823" w:h="849" w:wrap="none" w:vAnchor="text" w:hAnchor="page" w:x="5965" w:y="330"/>
        <w:rPr>
          <w:sz w:val="16"/>
        </w:rPr>
      </w:pPr>
      <w:r w:rsidRPr="00964AF3">
        <w:rPr>
          <w:sz w:val="16"/>
        </w:rPr>
        <w:t>(Подпись)</w:t>
      </w:r>
    </w:p>
    <w:p w14:paraId="3A38C16B" w14:textId="77777777" w:rsidR="005F1CC0" w:rsidRDefault="005F1CC0">
      <w:pPr>
        <w:spacing w:before="49" w:after="49" w:line="240" w:lineRule="exact"/>
        <w:rPr>
          <w:sz w:val="19"/>
          <w:szCs w:val="19"/>
        </w:rPr>
      </w:pPr>
    </w:p>
    <w:p w14:paraId="2E60FD04" w14:textId="77777777" w:rsidR="005F1CC0" w:rsidRDefault="005F1CC0">
      <w:pPr>
        <w:spacing w:line="1" w:lineRule="exact"/>
        <w:sectPr w:rsidR="005F1CC0">
          <w:footnotePr>
            <w:numFmt w:val="upperRoman"/>
          </w:footnotePr>
          <w:type w:val="continuous"/>
          <w:pgSz w:w="11900" w:h="16840"/>
          <w:pgMar w:top="1105" w:right="0" w:bottom="851" w:left="0" w:header="0" w:footer="3" w:gutter="0"/>
          <w:cols w:space="720"/>
          <w:noEndnote/>
          <w:docGrid w:linePitch="360"/>
          <w15:footnoteColumns w:val="1"/>
        </w:sectPr>
      </w:pPr>
    </w:p>
    <w:p w14:paraId="59D73F72" w14:textId="77777777" w:rsidR="005F1CC0" w:rsidRDefault="006D3129" w:rsidP="00F97FD4">
      <w:pPr>
        <w:pStyle w:val="1"/>
        <w:framePr w:w="4714" w:h="322" w:wrap="none" w:vAnchor="text" w:hAnchor="page" w:x="884" w:y="38"/>
        <w:shd w:val="clear" w:color="auto" w:fill="auto"/>
        <w:tabs>
          <w:tab w:val="left" w:leader="underscore" w:pos="2520"/>
          <w:tab w:val="left" w:leader="underscore" w:pos="4570"/>
        </w:tabs>
        <w:ind w:firstLine="0"/>
      </w:pPr>
      <w:r>
        <w:tab/>
        <w:t>/</w:t>
      </w:r>
      <w:r>
        <w:tab/>
        <w:t>/</w:t>
      </w:r>
    </w:p>
    <w:p w14:paraId="31A9CCB6" w14:textId="77777777" w:rsidR="00964AF3" w:rsidRPr="00964AF3" w:rsidRDefault="00964AF3" w:rsidP="00F97FD4">
      <w:pPr>
        <w:pStyle w:val="1"/>
        <w:framePr w:w="4714" w:h="322" w:wrap="none" w:vAnchor="text" w:hAnchor="page" w:x="884" w:y="38"/>
        <w:rPr>
          <w:sz w:val="16"/>
        </w:rPr>
      </w:pPr>
      <w:r w:rsidRPr="00964AF3">
        <w:rPr>
          <w:sz w:val="16"/>
        </w:rPr>
        <w:t>(Подпись)</w:t>
      </w:r>
    </w:p>
    <w:p w14:paraId="5A1F22DB" w14:textId="77777777" w:rsidR="00964AF3" w:rsidRDefault="00964AF3" w:rsidP="00F97FD4">
      <w:pPr>
        <w:pStyle w:val="1"/>
        <w:framePr w:w="4714" w:h="322" w:wrap="none" w:vAnchor="text" w:hAnchor="page" w:x="884" w:y="38"/>
        <w:shd w:val="clear" w:color="auto" w:fill="auto"/>
        <w:tabs>
          <w:tab w:val="left" w:leader="underscore" w:pos="2520"/>
          <w:tab w:val="left" w:leader="underscore" w:pos="4570"/>
        </w:tabs>
        <w:ind w:firstLine="0"/>
      </w:pPr>
    </w:p>
    <w:p w14:paraId="778902FF" w14:textId="77777777" w:rsidR="005F1CC0" w:rsidRDefault="005F1CC0">
      <w:pPr>
        <w:spacing w:after="325" w:line="1" w:lineRule="exact"/>
      </w:pPr>
    </w:p>
    <w:p w14:paraId="5E44EFDD" w14:textId="77777777" w:rsidR="005F1CC0" w:rsidRDefault="005F1CC0">
      <w:pPr>
        <w:spacing w:line="1" w:lineRule="exact"/>
      </w:pPr>
    </w:p>
    <w:sectPr w:rsidR="005F1CC0">
      <w:footnotePr>
        <w:numFmt w:val="upperRoman"/>
      </w:footnotePr>
      <w:type w:val="continuous"/>
      <w:pgSz w:w="11900" w:h="16840"/>
      <w:pgMar w:top="1105" w:right="525" w:bottom="851" w:left="1088" w:header="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2F90C4" w14:textId="77777777" w:rsidR="00B95149" w:rsidRDefault="00B95149">
      <w:r>
        <w:separator/>
      </w:r>
    </w:p>
  </w:endnote>
  <w:endnote w:type="continuationSeparator" w:id="0">
    <w:p w14:paraId="7712F633" w14:textId="77777777" w:rsidR="00B95149" w:rsidRDefault="00B95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6061404"/>
      <w:docPartObj>
        <w:docPartGallery w:val="Page Numbers (Bottom of Page)"/>
        <w:docPartUnique/>
      </w:docPartObj>
    </w:sdtPr>
    <w:sdtEndPr>
      <w:rPr>
        <w:rFonts w:ascii="Times New Roman" w:hAnsi="Times New Roman" w:cs="Times New Roman"/>
        <w:sz w:val="18"/>
        <w:szCs w:val="18"/>
      </w:rPr>
    </w:sdtEndPr>
    <w:sdtContent>
      <w:p w14:paraId="3961D2DB" w14:textId="77777777" w:rsidR="00CA3B07" w:rsidRPr="00CA3B07" w:rsidRDefault="00CA3B07">
        <w:pPr>
          <w:pStyle w:val="ab"/>
          <w:jc w:val="center"/>
          <w:rPr>
            <w:rFonts w:ascii="Times New Roman" w:hAnsi="Times New Roman" w:cs="Times New Roman"/>
            <w:sz w:val="18"/>
            <w:szCs w:val="18"/>
          </w:rPr>
        </w:pPr>
        <w:r w:rsidRPr="00CA3B07">
          <w:rPr>
            <w:rFonts w:ascii="Times New Roman" w:hAnsi="Times New Roman" w:cs="Times New Roman"/>
            <w:sz w:val="18"/>
            <w:szCs w:val="18"/>
          </w:rPr>
          <w:fldChar w:fldCharType="begin"/>
        </w:r>
        <w:r w:rsidRPr="00CA3B07">
          <w:rPr>
            <w:rFonts w:ascii="Times New Roman" w:hAnsi="Times New Roman" w:cs="Times New Roman"/>
            <w:sz w:val="18"/>
            <w:szCs w:val="18"/>
          </w:rPr>
          <w:instrText>PAGE   \* MERGEFORMAT</w:instrText>
        </w:r>
        <w:r w:rsidRPr="00CA3B07">
          <w:rPr>
            <w:rFonts w:ascii="Times New Roman" w:hAnsi="Times New Roman" w:cs="Times New Roman"/>
            <w:sz w:val="18"/>
            <w:szCs w:val="18"/>
          </w:rPr>
          <w:fldChar w:fldCharType="separate"/>
        </w:r>
        <w:r w:rsidRPr="00CA3B07">
          <w:rPr>
            <w:rFonts w:ascii="Times New Roman" w:hAnsi="Times New Roman" w:cs="Times New Roman"/>
            <w:sz w:val="18"/>
            <w:szCs w:val="18"/>
          </w:rPr>
          <w:t>2</w:t>
        </w:r>
        <w:r w:rsidRPr="00CA3B07">
          <w:rPr>
            <w:rFonts w:ascii="Times New Roman" w:hAnsi="Times New Roman" w:cs="Times New Roman"/>
            <w:sz w:val="18"/>
            <w:szCs w:val="18"/>
          </w:rPr>
          <w:fldChar w:fldCharType="end"/>
        </w:r>
      </w:p>
    </w:sdtContent>
  </w:sdt>
  <w:p w14:paraId="78E2DC5E" w14:textId="77777777" w:rsidR="00CA3B07" w:rsidRDefault="00CA3B0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090C05" w14:textId="77777777" w:rsidR="00B95149" w:rsidRDefault="00B95149">
      <w:r>
        <w:separator/>
      </w:r>
    </w:p>
  </w:footnote>
  <w:footnote w:type="continuationSeparator" w:id="0">
    <w:p w14:paraId="3B7B4E72" w14:textId="77777777" w:rsidR="00B95149" w:rsidRDefault="00B951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ED4289"/>
    <w:multiLevelType w:val="hybridMultilevel"/>
    <w:tmpl w:val="606444E4"/>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 w15:restartNumberingAfterBreak="0">
    <w:nsid w:val="32D84813"/>
    <w:multiLevelType w:val="multilevel"/>
    <w:tmpl w:val="B58EB4F4"/>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5216D5F"/>
    <w:multiLevelType w:val="multilevel"/>
    <w:tmpl w:val="3FF6319E"/>
    <w:lvl w:ilvl="0">
      <w:start w:val="2"/>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5FA66B4"/>
    <w:multiLevelType w:val="multilevel"/>
    <w:tmpl w:val="936AE0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5F75781"/>
    <w:multiLevelType w:val="multilevel"/>
    <w:tmpl w:val="2F58BC22"/>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4E792E60"/>
    <w:multiLevelType w:val="multilevel"/>
    <w:tmpl w:val="B58EB4F4"/>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07F5E45"/>
    <w:multiLevelType w:val="multilevel"/>
    <w:tmpl w:val="936AE0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2570E78"/>
    <w:multiLevelType w:val="multilevel"/>
    <w:tmpl w:val="B58EB4F4"/>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FE64429"/>
    <w:multiLevelType w:val="multilevel"/>
    <w:tmpl w:val="29E8EFEA"/>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64E59F8"/>
    <w:multiLevelType w:val="multilevel"/>
    <w:tmpl w:val="5060C2BA"/>
    <w:lvl w:ilvl="0">
      <w:start w:val="1"/>
      <w:numFmt w:val="decimal"/>
      <w:lvlText w:val="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4"/>
  </w:num>
  <w:num w:numId="2">
    <w:abstractNumId w:val="8"/>
  </w:num>
  <w:num w:numId="3">
    <w:abstractNumId w:val="5"/>
  </w:num>
  <w:num w:numId="4">
    <w:abstractNumId w:val="2"/>
  </w:num>
  <w:num w:numId="5">
    <w:abstractNumId w:val="9"/>
  </w:num>
  <w:num w:numId="6">
    <w:abstractNumId w:val="6"/>
  </w:num>
  <w:num w:numId="7">
    <w:abstractNumId w:val="3"/>
  </w:num>
  <w:num w:numId="8">
    <w:abstractNumId w:val="0"/>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drawingGridHorizontalSpacing w:val="181"/>
  <w:drawingGridVerticalSpacing w:val="181"/>
  <w:characterSpacingControl w:val="compressPunctuation"/>
  <w:footnotePr>
    <w:numFmt w:val="upperRoman"/>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CC0"/>
    <w:rsid w:val="00007DD7"/>
    <w:rsid w:val="00067983"/>
    <w:rsid w:val="000A4A42"/>
    <w:rsid w:val="000C1CE5"/>
    <w:rsid w:val="001B3AAB"/>
    <w:rsid w:val="002364B1"/>
    <w:rsid w:val="002A5A57"/>
    <w:rsid w:val="002A5D23"/>
    <w:rsid w:val="002C030A"/>
    <w:rsid w:val="002F1AFE"/>
    <w:rsid w:val="003066CA"/>
    <w:rsid w:val="00306A2A"/>
    <w:rsid w:val="003419B7"/>
    <w:rsid w:val="003533D6"/>
    <w:rsid w:val="00370813"/>
    <w:rsid w:val="00387051"/>
    <w:rsid w:val="003A7ED4"/>
    <w:rsid w:val="003F0F7D"/>
    <w:rsid w:val="00403537"/>
    <w:rsid w:val="00420924"/>
    <w:rsid w:val="00424F5D"/>
    <w:rsid w:val="00446821"/>
    <w:rsid w:val="00475BFA"/>
    <w:rsid w:val="00484A83"/>
    <w:rsid w:val="00484FD6"/>
    <w:rsid w:val="00580116"/>
    <w:rsid w:val="005F1CC0"/>
    <w:rsid w:val="005F421C"/>
    <w:rsid w:val="0060742F"/>
    <w:rsid w:val="006247A9"/>
    <w:rsid w:val="00670E97"/>
    <w:rsid w:val="006D3129"/>
    <w:rsid w:val="00712715"/>
    <w:rsid w:val="00722EC5"/>
    <w:rsid w:val="00743B68"/>
    <w:rsid w:val="00750D71"/>
    <w:rsid w:val="00794C99"/>
    <w:rsid w:val="007B3DE6"/>
    <w:rsid w:val="00814C91"/>
    <w:rsid w:val="00860B70"/>
    <w:rsid w:val="008919C3"/>
    <w:rsid w:val="008E3F51"/>
    <w:rsid w:val="00900185"/>
    <w:rsid w:val="00910150"/>
    <w:rsid w:val="00914DB6"/>
    <w:rsid w:val="00915103"/>
    <w:rsid w:val="00917165"/>
    <w:rsid w:val="00937FA3"/>
    <w:rsid w:val="00964AF3"/>
    <w:rsid w:val="009B1FE4"/>
    <w:rsid w:val="009B383F"/>
    <w:rsid w:val="009C343B"/>
    <w:rsid w:val="009D580A"/>
    <w:rsid w:val="009F76FE"/>
    <w:rsid w:val="00A75019"/>
    <w:rsid w:val="00A84B1C"/>
    <w:rsid w:val="00AF72D6"/>
    <w:rsid w:val="00B01A78"/>
    <w:rsid w:val="00B01ACB"/>
    <w:rsid w:val="00B142CF"/>
    <w:rsid w:val="00B82C76"/>
    <w:rsid w:val="00B95149"/>
    <w:rsid w:val="00BA702E"/>
    <w:rsid w:val="00BF6D39"/>
    <w:rsid w:val="00C04DAA"/>
    <w:rsid w:val="00C4481C"/>
    <w:rsid w:val="00C66CE0"/>
    <w:rsid w:val="00C846B0"/>
    <w:rsid w:val="00CA3B07"/>
    <w:rsid w:val="00D03C3D"/>
    <w:rsid w:val="00DA245C"/>
    <w:rsid w:val="00DB1FED"/>
    <w:rsid w:val="00DB662B"/>
    <w:rsid w:val="00DD5942"/>
    <w:rsid w:val="00DE3908"/>
    <w:rsid w:val="00E029D6"/>
    <w:rsid w:val="00E03999"/>
    <w:rsid w:val="00E45B81"/>
    <w:rsid w:val="00E65A4A"/>
    <w:rsid w:val="00EC2F76"/>
    <w:rsid w:val="00EC5A96"/>
    <w:rsid w:val="00F03FAF"/>
    <w:rsid w:val="00F23528"/>
    <w:rsid w:val="00F97F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1B3B9"/>
  <w15:docId w15:val="{7956E68C-A9ED-4A64-8456-8AEFFE780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16"/>
      <w:szCs w:val="16"/>
      <w:u w:val="none"/>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0"/>
      <w:szCs w:val="20"/>
      <w:u w:val="none"/>
    </w:rPr>
  </w:style>
  <w:style w:type="paragraph" w:customStyle="1" w:styleId="a4">
    <w:name w:val="Сноска"/>
    <w:basedOn w:val="a"/>
    <w:link w:val="a3"/>
    <w:pPr>
      <w:shd w:val="clear" w:color="auto" w:fill="FFFFFF"/>
      <w:spacing w:line="264" w:lineRule="auto"/>
    </w:pPr>
    <w:rPr>
      <w:rFonts w:ascii="Times New Roman" w:eastAsia="Times New Roman" w:hAnsi="Times New Roman" w:cs="Times New Roman"/>
      <w:sz w:val="16"/>
      <w:szCs w:val="16"/>
    </w:rPr>
  </w:style>
  <w:style w:type="paragraph" w:customStyle="1" w:styleId="1">
    <w:name w:val="Основной текст1"/>
    <w:basedOn w:val="a"/>
    <w:link w:val="a5"/>
    <w:pPr>
      <w:shd w:val="clear" w:color="auto" w:fill="FFFFFF"/>
      <w:ind w:firstLine="400"/>
    </w:pPr>
    <w:rPr>
      <w:rFonts w:ascii="Times New Roman" w:eastAsia="Times New Roman" w:hAnsi="Times New Roman" w:cs="Times New Roman"/>
    </w:rPr>
  </w:style>
  <w:style w:type="paragraph" w:customStyle="1" w:styleId="20">
    <w:name w:val="Основной текст (2)"/>
    <w:basedOn w:val="a"/>
    <w:link w:val="2"/>
    <w:pPr>
      <w:shd w:val="clear" w:color="auto" w:fill="FFFFFF"/>
      <w:spacing w:after="260"/>
      <w:jc w:val="center"/>
    </w:pPr>
    <w:rPr>
      <w:rFonts w:ascii="Times New Roman" w:eastAsia="Times New Roman" w:hAnsi="Times New Roman" w:cs="Times New Roman"/>
      <w:sz w:val="20"/>
      <w:szCs w:val="20"/>
    </w:rPr>
  </w:style>
  <w:style w:type="character" w:styleId="a6">
    <w:name w:val="Hyperlink"/>
    <w:basedOn w:val="a0"/>
    <w:uiPriority w:val="99"/>
    <w:unhideWhenUsed/>
    <w:rsid w:val="00BF6D39"/>
    <w:rPr>
      <w:color w:val="0563C1" w:themeColor="hyperlink"/>
      <w:u w:val="single"/>
    </w:rPr>
  </w:style>
  <w:style w:type="character" w:styleId="a7">
    <w:name w:val="Unresolved Mention"/>
    <w:basedOn w:val="a0"/>
    <w:uiPriority w:val="99"/>
    <w:semiHidden/>
    <w:unhideWhenUsed/>
    <w:rsid w:val="00BF6D39"/>
    <w:rPr>
      <w:color w:val="605E5C"/>
      <w:shd w:val="clear" w:color="auto" w:fill="E1DFDD"/>
    </w:rPr>
  </w:style>
  <w:style w:type="paragraph" w:styleId="a8">
    <w:name w:val="List Paragraph"/>
    <w:basedOn w:val="a"/>
    <w:uiPriority w:val="34"/>
    <w:qFormat/>
    <w:rsid w:val="00A75019"/>
    <w:pPr>
      <w:ind w:left="720"/>
      <w:contextualSpacing/>
    </w:pPr>
  </w:style>
  <w:style w:type="paragraph" w:styleId="a9">
    <w:name w:val="header"/>
    <w:basedOn w:val="a"/>
    <w:link w:val="aa"/>
    <w:uiPriority w:val="99"/>
    <w:unhideWhenUsed/>
    <w:rsid w:val="00CA3B07"/>
    <w:pPr>
      <w:tabs>
        <w:tab w:val="center" w:pos="4677"/>
        <w:tab w:val="right" w:pos="9355"/>
      </w:tabs>
    </w:pPr>
  </w:style>
  <w:style w:type="character" w:customStyle="1" w:styleId="aa">
    <w:name w:val="Верхний колонтитул Знак"/>
    <w:basedOn w:val="a0"/>
    <w:link w:val="a9"/>
    <w:uiPriority w:val="99"/>
    <w:rsid w:val="00CA3B07"/>
    <w:rPr>
      <w:color w:val="000000"/>
    </w:rPr>
  </w:style>
  <w:style w:type="paragraph" w:styleId="ab">
    <w:name w:val="footer"/>
    <w:basedOn w:val="a"/>
    <w:link w:val="ac"/>
    <w:uiPriority w:val="99"/>
    <w:unhideWhenUsed/>
    <w:rsid w:val="00CA3B07"/>
    <w:pPr>
      <w:tabs>
        <w:tab w:val="center" w:pos="4677"/>
        <w:tab w:val="right" w:pos="9355"/>
      </w:tabs>
    </w:pPr>
  </w:style>
  <w:style w:type="character" w:customStyle="1" w:styleId="ac">
    <w:name w:val="Нижний колонтитул Знак"/>
    <w:basedOn w:val="a0"/>
    <w:link w:val="ab"/>
    <w:uiPriority w:val="99"/>
    <w:rsid w:val="00CA3B07"/>
    <w:rPr>
      <w:color w:val="000000"/>
    </w:rPr>
  </w:style>
  <w:style w:type="paragraph" w:styleId="ad">
    <w:name w:val="Balloon Text"/>
    <w:basedOn w:val="a"/>
    <w:link w:val="ae"/>
    <w:uiPriority w:val="99"/>
    <w:semiHidden/>
    <w:unhideWhenUsed/>
    <w:rsid w:val="00860B70"/>
    <w:rPr>
      <w:rFonts w:ascii="Segoe UI" w:hAnsi="Segoe UI" w:cs="Segoe UI"/>
      <w:sz w:val="18"/>
      <w:szCs w:val="18"/>
    </w:rPr>
  </w:style>
  <w:style w:type="character" w:customStyle="1" w:styleId="ae">
    <w:name w:val="Текст выноски Знак"/>
    <w:basedOn w:val="a0"/>
    <w:link w:val="ad"/>
    <w:uiPriority w:val="99"/>
    <w:semiHidden/>
    <w:rsid w:val="00860B70"/>
    <w:rPr>
      <w:rFonts w:ascii="Segoe UI" w:hAnsi="Segoe UI" w:cs="Segoe UI"/>
      <w:color w:val="000000"/>
      <w:sz w:val="18"/>
      <w:szCs w:val="18"/>
    </w:rPr>
  </w:style>
  <w:style w:type="table" w:styleId="af">
    <w:name w:val="Table Grid"/>
    <w:basedOn w:val="a1"/>
    <w:uiPriority w:val="39"/>
    <w:rsid w:val="00E03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rsid w:val="00484A83"/>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transplantologiya.ru/jour/ind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d@jtransplantologiy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4222</TotalTime>
  <Pages>6</Pages>
  <Words>2848</Words>
  <Characters>16234</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Лицензионный договор. ОБРАЗЕЦ</vt:lpstr>
    </vt:vector>
  </TitlesOfParts>
  <Company/>
  <LinksUpToDate>false</LinksUpToDate>
  <CharactersWithSpaces>19044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Лицензионный договор. ОБРАЗЕЦ</dc:title>
  <dc:subject/>
  <dc:creator/>
  <cp:keywords/>
  <cp:lastModifiedBy>Вакушина Ксения Владимировна</cp:lastModifiedBy>
  <cp:revision>17</cp:revision>
  <cp:lastPrinted>2024-01-31T14:54:00Z</cp:lastPrinted>
  <dcterms:created xsi:type="dcterms:W3CDTF">2024-01-29T08:26:00Z</dcterms:created>
  <dcterms:modified xsi:type="dcterms:W3CDTF">2026-04-13T08:07:00Z</dcterms:modified>
</cp:coreProperties>
</file>